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2AAB" w14:textId="77777777" w:rsidR="00BE039A" w:rsidRDefault="00BE039A" w:rsidP="00BE039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7/2019</w:t>
      </w:r>
    </w:p>
    <w:p w14:paraId="5DB0A21C" w14:textId="77777777" w:rsidR="00BE039A" w:rsidRDefault="00BE039A" w:rsidP="00BE039A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</w:p>
    <w:p w14:paraId="5C47EAA8" w14:textId="77777777" w:rsidR="00BE039A" w:rsidRDefault="00BE039A" w:rsidP="00BE039A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</w:p>
    <w:p w14:paraId="4E020ABE" w14:textId="77777777" w:rsidR="00BE039A" w:rsidRDefault="00BE039A" w:rsidP="00BE039A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 30.000 euro.</w:t>
      </w:r>
    </w:p>
    <w:p w14:paraId="3F630173" w14:textId="77777777" w:rsidR="00BE039A" w:rsidRDefault="00BE039A" w:rsidP="00BE039A">
      <w:pPr>
        <w:pStyle w:val="Bezodstpw"/>
        <w:ind w:left="5103"/>
        <w:jc w:val="both"/>
        <w:rPr>
          <w:rFonts w:ascii="Arial" w:hAnsi="Arial" w:cs="Arial"/>
          <w:sz w:val="18"/>
          <w:szCs w:val="18"/>
        </w:rPr>
      </w:pPr>
    </w:p>
    <w:p w14:paraId="543B7E3B" w14:textId="77777777" w:rsidR="00BE039A" w:rsidRDefault="00BE039A" w:rsidP="00BE03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14:paraId="09667507" w14:textId="77777777" w:rsidR="00BE039A" w:rsidRDefault="00BE039A" w:rsidP="00BE03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KTÓREGO WARTOŚĆ NIE PRZEKRACZA WYRAŻONEJ W ZŁOTYCH </w:t>
      </w:r>
    </w:p>
    <w:p w14:paraId="3AA44DFB" w14:textId="77777777" w:rsidR="00BE039A" w:rsidRDefault="00BE039A" w:rsidP="00BE03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14:paraId="4C50781D" w14:textId="77777777" w:rsidR="00BE039A" w:rsidRDefault="00BE039A" w:rsidP="00BE039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1CD9E2" w14:textId="77777777" w:rsidR="00BE039A" w:rsidRDefault="00BE039A" w:rsidP="00BE039A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 </w:t>
      </w:r>
      <w:r>
        <w:rPr>
          <w:rFonts w:ascii="Arial" w:hAnsi="Arial" w:cs="Arial"/>
          <w:b/>
          <w:sz w:val="20"/>
          <w:szCs w:val="20"/>
        </w:rPr>
        <w:t>KOMPLEKSOWĄ OCHRONĘ PODCZAS IMPREZ ORGANIZOWANYCH PRZEZ MIEJSKI OŚRODEK KULTURY W KĘDZIERZYNIE-KOŹLU W 2020 r.</w:t>
      </w:r>
    </w:p>
    <w:p w14:paraId="5BDF9BC6" w14:textId="77777777" w:rsidR="00BE039A" w:rsidRDefault="00BE039A" w:rsidP="00BE039A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2C67F19E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</w:p>
    <w:p w14:paraId="2AAD0973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zobowiązany jest do:</w:t>
      </w:r>
    </w:p>
    <w:p w14:paraId="4B504C74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a/ opracowania planu zabezpieczenia imprezy zgodnie z przepisami prawa,</w:t>
      </w:r>
    </w:p>
    <w:p w14:paraId="6291E983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b/ ochrony imprezy masowej w charakterze służby porządkowej, a w szczególności:</w:t>
      </w:r>
    </w:p>
    <w:p w14:paraId="12B82B99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zapewnienia bezpieczeństwa wykonawców biorących udział w imprezach, pracowników Zamawiającego oraz osób pracujących na rzecz wykonawców i Zamawiającego, a także uczestników imprez /widzów/,</w:t>
      </w:r>
    </w:p>
    <w:p w14:paraId="3E6D3A5D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zapewnienia nienaruszalności ich mienia /sprzętu muzycznego, samochodów, bagaży itp./ przed rozpoczęciem imprez, podczas ich trwania i po ich zakończeniu, poprzez wprowadzenie wykonawców na teren zamknięty dla publiczności, bezpośrednio przylegający do sceny i garderób,</w:t>
      </w:r>
    </w:p>
    <w:p w14:paraId="7F64DAF2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zapobiegania atakom agresji, dewastacji, czynom chuligańskim i innym, sprzecznym z obowiązującym porządkiem prawnym,</w:t>
      </w:r>
    </w:p>
    <w:p w14:paraId="5B307BF6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podejmowania działań zmierzających do zatrzymania sprawców wykroczeń i przestępstw, celem niezwłocznego przekazania ich Policji,</w:t>
      </w:r>
    </w:p>
    <w:p w14:paraId="6E10648E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powiadamiania właściwych służb /Policji, Straży Pożarnej, Pogotowia Ratunkowego/ o konieczności podjęcia czynności leżących w zakresie ich kompetencji,</w:t>
      </w:r>
    </w:p>
    <w:p w14:paraId="05EE93C6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podejmowania wszelkich działań zapewniających bezpieczny przebieg imprez w zgodzie z obowiązującymi przepisami,</w:t>
      </w:r>
    </w:p>
    <w:p w14:paraId="2CA7D3E5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zapewnienia jednolitego umundurowania pracowników z widoczną nazwą agencji oraz identyfikatorem pracownika.</w:t>
      </w:r>
    </w:p>
    <w:p w14:paraId="3D78BE2D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 xml:space="preserve">2020 r. </w:t>
      </w:r>
    </w:p>
    <w:p w14:paraId="5C2490D9" w14:textId="77777777" w:rsidR="00BE039A" w:rsidRDefault="00BE039A" w:rsidP="00BE039A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postępowaniu: </w:t>
      </w:r>
    </w:p>
    <w:p w14:paraId="01D5C022" w14:textId="77777777" w:rsidR="00BE039A" w:rsidRDefault="00BE039A" w:rsidP="00BE039A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Wykonawca zobowiązany jest posiadać aktualne pozwolenie na prowadzenie swojej działalności oraz niezbędną wiedzę, doświadczenie i potencjał techniczny, z także dysponować odpowiednim personelem, który umożliwi prawidłowe wykonanie zadań, o których mowa w ogłoszeniu, znajdować się w sytuacji finansowej i ekonomicznej </w:t>
      </w:r>
      <w:r>
        <w:rPr>
          <w:rFonts w:ascii="Arial" w:hAnsi="Arial" w:cs="Arial"/>
          <w:b/>
          <w:sz w:val="20"/>
          <w:szCs w:val="20"/>
        </w:rPr>
        <w:lastRenderedPageBreak/>
        <w:t>zapewniającej wykonanie zamówienia, zrealizować zamówienie zgodnie z powszechnie obowiązującymi normami prawa oraz standardami przyjętymi dla tego typu usług</w:t>
      </w:r>
    </w:p>
    <w:p w14:paraId="00389007" w14:textId="77777777" w:rsidR="00BE039A" w:rsidRDefault="00BE039A" w:rsidP="00BE039A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 posiadanie koncesji MSW na prowadzenie działalności w przedmiotowym zakresie</w:t>
      </w:r>
    </w:p>
    <w:p w14:paraId="14FA0E73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oświadczeń lub dokumentów, jakie mają dostarczyć wykonawcy w celu potwierdzenia spełniania warunków udziału w postępowaniu: </w:t>
      </w:r>
      <w:r>
        <w:rPr>
          <w:rFonts w:ascii="Arial" w:hAnsi="Arial" w:cs="Arial"/>
          <w:b/>
          <w:sz w:val="20"/>
          <w:szCs w:val="20"/>
        </w:rPr>
        <w:t>koncesja MSW, oświadczenie o spełnianiu warunków udziału w postępowaniu /pkt.2, ppkt.3/</w:t>
      </w:r>
    </w:p>
    <w:p w14:paraId="58091B33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 Łukasza Galusa  tel. 881 030 545, mail:  lukasz.galus@mok.com.pl</w:t>
      </w:r>
    </w:p>
    <w:p w14:paraId="706563C4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7CB15A26" w14:textId="77777777" w:rsidR="00BE039A" w:rsidRDefault="00BE039A" w:rsidP="00BE039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3ADC5F10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wykonawcę.</w:t>
      </w:r>
    </w:p>
    <w:p w14:paraId="3337BB03" w14:textId="77777777" w:rsidR="00BE039A" w:rsidRDefault="00BE039A" w:rsidP="00BE039A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>oferty należy składać w sekretariacie Miejskiego Ośrodka Kultury /pok. nr 14/ Kędzierzyn-Koźle Aleja Jana Pawła II 27 w terminie do 17.12.2019 r. do godz. 13.00, osobiście lub za pośrednictwem poczty w zaklejonej kopercie z opisem „Kompleksowa ochrona imprez organizowanych przez MOK w Kędzierzynie-Koźlu w 2020 r.”</w:t>
      </w:r>
    </w:p>
    <w:p w14:paraId="7C0E1F87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dopuszcza składanie ofert drogą elektroniczną, z zachowaniem w/w terminu, na adres: alicja.gorgowicz@mok.com.pl.</w:t>
      </w:r>
    </w:p>
    <w:p w14:paraId="44DC7C26" w14:textId="77777777" w:rsidR="00BE039A" w:rsidRDefault="00BE039A" w:rsidP="00BE039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</w:p>
    <w:p w14:paraId="59938C41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ofercie należy podać wartości netto oraz obowiązującą stawkę VAT: </w:t>
      </w:r>
    </w:p>
    <w:p w14:paraId="0C787A46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stawka roboczogodziny za pracownika służby informacyjnej,</w:t>
      </w:r>
    </w:p>
    <w:p w14:paraId="04F78F0C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stawka roboczogodziny za pracownika służby porządkowej,</w:t>
      </w:r>
    </w:p>
    <w:p w14:paraId="28377B01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stawka roboczogodziny za kierownika ds. bezpieczeństwa,</w:t>
      </w:r>
    </w:p>
    <w:p w14:paraId="73769F51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kwota za opracowania planu zabezpieczenia imprezy masowej,</w:t>
      </w:r>
    </w:p>
    <w:p w14:paraId="28CACAFB" w14:textId="77777777" w:rsidR="00BE039A" w:rsidRDefault="00BE039A" w:rsidP="00BE039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powyższe stawki powinny być rozbite /jeśli są różne/ na stawkę za ochronę osób, mienia, podczas imprezy plenerowej i w obiektach oraz za tzw. dozór, np. w godzinach nocnych /pilnowanie infrastruktury: scena, sprzęt, zaplecze sceny/.</w:t>
      </w:r>
    </w:p>
    <w:p w14:paraId="06D9D009" w14:textId="77777777" w:rsidR="00BE039A" w:rsidRDefault="00BE039A" w:rsidP="00BE039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  <w:r>
        <w:rPr>
          <w:rFonts w:ascii="Arial" w:hAnsi="Arial" w:cs="Arial"/>
          <w:b/>
          <w:sz w:val="20"/>
          <w:szCs w:val="20"/>
        </w:rPr>
        <w:t>cena 100 %</w:t>
      </w:r>
    </w:p>
    <w:p w14:paraId="6D0E9C5E" w14:textId="77777777" w:rsidR="00BE039A" w:rsidRDefault="00BE039A" w:rsidP="00BE039A">
      <w:pPr>
        <w:pStyle w:val="Akapitzlist"/>
        <w:tabs>
          <w:tab w:val="left" w:pos="426"/>
        </w:tabs>
        <w:spacing w:after="0" w:line="360" w:lineRule="auto"/>
      </w:pPr>
      <w:r>
        <w:t xml:space="preserve">Sposób obliczania punktów:  /cena minimalna: cena oferenta/x waga kryterium czyli  100  </w:t>
      </w:r>
    </w:p>
    <w:p w14:paraId="6491BDB4" w14:textId="77777777" w:rsidR="00BE039A" w:rsidRDefault="00BE039A" w:rsidP="00BE039A">
      <w:pPr>
        <w:pStyle w:val="Akapitzlist"/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Zamawiający zastrzega możliwość wykluczenia Wykonawcy z powodu zaproponowania rażąco niskiej ceny za realizację przedmiotu zamówienia, jeżeli cena oferty wydaje się rażąco niska w stosunku do przedmiotu zamówienia i budzi wątpliwości Zamawiającego co do możliwości wykonania przedmiotu zamówienia zgodnie z wymaganiami określonymi przez Zamawiającego, w szczególności jest niższa o 30 % od wartości zamówienia lub średniej arytmetycznej cen wszystkich złożonych ofert.</w:t>
      </w:r>
    </w:p>
    <w:p w14:paraId="46279076" w14:textId="77777777" w:rsidR="00BE039A" w:rsidRDefault="00BE039A" w:rsidP="00BE039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publicznego: </w:t>
      </w:r>
      <w:r>
        <w:rPr>
          <w:rFonts w:ascii="Arial" w:hAnsi="Arial" w:cs="Arial"/>
          <w:b/>
          <w:sz w:val="20"/>
          <w:szCs w:val="20"/>
        </w:rPr>
        <w:t>Wykonawca zobowiązuje się do realizacji zlecenia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 dniach, godzinach i miejscach wskazanych przez Zamawiającego, określanych każdorazowo w osobnym zleceniu, na warunkach zawartych w umowie pomiędzy Zamawiającym a wyłonionym Wykonawcą. Ilość pracowników ochrony określana będzie również pisemnie przez Zamawiającego.</w:t>
      </w:r>
    </w:p>
    <w:p w14:paraId="76DDD22F" w14:textId="77777777" w:rsidR="00BE039A" w:rsidRDefault="00BE039A" w:rsidP="00BE039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Wykonawca, którego oferta zostanie uznana za najkorzystniejszą zobowiązany jest do zawarcia umowy w terminie i miejscu wskazanym przez Zamawiającego /informacja o terminie zawarcia umowy zostanie przekazana z co najmniej 2 dniowym wyprzedzeniem/. W przypadku nie przystąpienia do zawarcia umowy Zamawiający wezwie do zawarcia umowy kolejnego Wykonawcę, który złożył najkorzystniejszą ofertę. </w:t>
      </w:r>
    </w:p>
    <w:p w14:paraId="36D554AE" w14:textId="77777777" w:rsidR="00BE039A" w:rsidRDefault="00BE039A" w:rsidP="00BE039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311E5793" w14:textId="77777777" w:rsidR="00BE039A" w:rsidRDefault="00BE039A" w:rsidP="00BE039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Ochrona danych osobowych.</w:t>
      </w:r>
    </w:p>
    <w:p w14:paraId="74127D5D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8.1.Administratorem Pani/Pana danych osobowych jest Miejski Ośrodek Kultury, Al. Jana Pawła II  </w:t>
      </w:r>
    </w:p>
    <w:p w14:paraId="04604642" w14:textId="77777777" w:rsidR="00BE039A" w:rsidRDefault="00BE039A" w:rsidP="00BE039A">
      <w:pPr>
        <w:spacing w:after="160" w:line="240" w:lineRule="auto"/>
        <w:jc w:val="both"/>
      </w:pPr>
      <w:r>
        <w:t xml:space="preserve">              27, 47-220 Kędzierzyn-Koźle (MOK);</w:t>
      </w:r>
    </w:p>
    <w:p w14:paraId="7C7413FC" w14:textId="77777777" w:rsidR="00BE039A" w:rsidRDefault="00BE039A" w:rsidP="00BE039A">
      <w:pPr>
        <w:spacing w:after="160" w:line="240" w:lineRule="auto"/>
        <w:jc w:val="both"/>
      </w:pPr>
      <w:r>
        <w:t xml:space="preserve">      8.2. kontakt z Inspektorem Ochrony Danych w Miejskim Ośrodku Kultury w Kędzierzynie-Koźlu      </w:t>
      </w:r>
    </w:p>
    <w:p w14:paraId="0C2FABBA" w14:textId="77777777" w:rsidR="00BE039A" w:rsidRDefault="00BE039A" w:rsidP="00BE039A">
      <w:pPr>
        <w:spacing w:after="160" w:line="240" w:lineRule="auto"/>
        <w:jc w:val="both"/>
      </w:pPr>
      <w:r>
        <w:t xml:space="preserve">              możliwy jest pod nr tel. 77/ 48 02 540 lub adresem e-mail: mok@mok.com.pl;</w:t>
      </w:r>
    </w:p>
    <w:p w14:paraId="1BDBB7BE" w14:textId="77777777" w:rsidR="00BE039A" w:rsidRDefault="00BE039A" w:rsidP="00BE039A">
      <w:pPr>
        <w:spacing w:after="160" w:line="240" w:lineRule="auto"/>
        <w:jc w:val="both"/>
      </w:pPr>
      <w:r>
        <w:t xml:space="preserve">       8.3.Pani/Pana dane osobowe przetwarzane będą w celu realizacji umowy - na podstawie art. 6 </w:t>
      </w:r>
    </w:p>
    <w:p w14:paraId="5724BE34" w14:textId="77777777" w:rsidR="00BE039A" w:rsidRDefault="00BE039A" w:rsidP="00BE039A">
      <w:pPr>
        <w:spacing w:after="160" w:line="240" w:lineRule="auto"/>
        <w:jc w:val="both"/>
      </w:pPr>
      <w:r>
        <w:t xml:space="preserve">              ust. 1 lit. b) RODO;</w:t>
      </w:r>
    </w:p>
    <w:p w14:paraId="37A1A3FD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8.4. odbiorcami Pani/Pana danych osobowych będą podmioty uczestniczące w realizacji umowy          </w:t>
      </w:r>
    </w:p>
    <w:p w14:paraId="4F1CE53F" w14:textId="77777777" w:rsidR="00BE039A" w:rsidRDefault="00BE039A" w:rsidP="00BE039A">
      <w:pPr>
        <w:spacing w:after="160" w:line="240" w:lineRule="auto"/>
        <w:jc w:val="both"/>
      </w:pPr>
      <w:r>
        <w:t xml:space="preserve">              oraz inne podmioty upoważnione do ich uzyskania na podstawie przepisów prawa;</w:t>
      </w:r>
    </w:p>
    <w:p w14:paraId="22936E8A" w14:textId="77777777" w:rsidR="00BE039A" w:rsidRDefault="00BE039A" w:rsidP="00BE039A">
      <w:pPr>
        <w:spacing w:after="160" w:line="240" w:lineRule="auto"/>
        <w:jc w:val="both"/>
      </w:pPr>
      <w:r>
        <w:t xml:space="preserve">       8.5. Pani/Pana dane osobowe przechowywane będą w czasie realizacji umowy. W momencie </w:t>
      </w:r>
    </w:p>
    <w:p w14:paraId="0D047702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        ustania umowy dane osobowe przechowywane/archiwizowane są zgodnie zapisami  </w:t>
      </w:r>
    </w:p>
    <w:p w14:paraId="7F563727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        zawartymi w Ustawie z dnia 14 lipca 1983 r. o narodowym zasobie archiwalnym i archiwach </w:t>
      </w:r>
    </w:p>
    <w:p w14:paraId="298ED28C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        (Dz. U. z 2019, poz. 698, 730, 2020);</w:t>
      </w:r>
    </w:p>
    <w:p w14:paraId="6730169B" w14:textId="77777777" w:rsidR="00BE039A" w:rsidRDefault="00BE039A" w:rsidP="00BE039A">
      <w:pPr>
        <w:spacing w:after="160" w:line="240" w:lineRule="auto"/>
        <w:jc w:val="both"/>
      </w:pPr>
      <w:r>
        <w:t xml:space="preserve">       8.6.posiada Pani/Pan prawo dostępu do treści swoich danych osobowych, prawo do ich </w:t>
      </w:r>
    </w:p>
    <w:p w14:paraId="3AE018AB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       sprostowania, jak również prawo do ograniczenia ich przetwarzania, prawo do przenoszenia </w:t>
      </w:r>
    </w:p>
    <w:p w14:paraId="421F223A" w14:textId="77777777" w:rsidR="00BE039A" w:rsidRDefault="00BE039A" w:rsidP="00BE039A">
      <w:pPr>
        <w:spacing w:after="160" w:line="240" w:lineRule="auto"/>
        <w:ind w:left="360"/>
        <w:jc w:val="both"/>
      </w:pPr>
      <w:r>
        <w:t xml:space="preserve">       danych, prawo do wniesienia sprzeciwu wobec przetwarzania Pani/Pana danych osobowych;</w:t>
      </w:r>
    </w:p>
    <w:p w14:paraId="3F70D733" w14:textId="77777777" w:rsidR="00BE039A" w:rsidRDefault="00BE039A" w:rsidP="00BE039A">
      <w:pPr>
        <w:spacing w:after="160" w:line="240" w:lineRule="auto"/>
        <w:jc w:val="both"/>
      </w:pPr>
      <w:r>
        <w:t xml:space="preserve">      8.7.przysługuje Pani/Panu prawo wniesienia skargi do organu nadzorczego (Prezesa Urzędu </w:t>
      </w:r>
    </w:p>
    <w:p w14:paraId="66FC87FB" w14:textId="77777777" w:rsidR="00BE039A" w:rsidRDefault="00BE039A" w:rsidP="00BE039A">
      <w:pPr>
        <w:spacing w:after="160" w:line="240" w:lineRule="auto"/>
        <w:jc w:val="both"/>
      </w:pPr>
      <w:r>
        <w:t xml:space="preserve">            Ochrony Danych Osobowych), jeśli Pani/Pana zdaniem, przetwarzanie danych osobowych </w:t>
      </w:r>
    </w:p>
    <w:p w14:paraId="00F99AD4" w14:textId="77777777" w:rsidR="00BE039A" w:rsidRDefault="00BE039A" w:rsidP="00BE039A">
      <w:pPr>
        <w:spacing w:after="160" w:line="240" w:lineRule="auto"/>
        <w:jc w:val="both"/>
      </w:pPr>
      <w:r>
        <w:t xml:space="preserve">             narusza przepisy RODO;</w:t>
      </w:r>
    </w:p>
    <w:p w14:paraId="02B5670C" w14:textId="77777777" w:rsidR="00BE039A" w:rsidRDefault="00BE039A" w:rsidP="00BE039A">
      <w:pPr>
        <w:spacing w:after="160" w:line="240" w:lineRule="auto"/>
        <w:jc w:val="both"/>
      </w:pPr>
      <w:r>
        <w:t xml:space="preserve">      8.8. podanie danych osobowych jest dobrowolne, jednakże konsekwencją niepodania danych </w:t>
      </w:r>
    </w:p>
    <w:p w14:paraId="043EFB66" w14:textId="77777777" w:rsidR="00BE039A" w:rsidRDefault="00BE039A" w:rsidP="00BE039A">
      <w:pPr>
        <w:spacing w:after="160" w:line="240" w:lineRule="auto"/>
        <w:jc w:val="both"/>
      </w:pPr>
      <w:r>
        <w:lastRenderedPageBreak/>
        <w:t xml:space="preserve">             osobowych   wymaganych   przez   Administratora   jest   brak   możliwości   zawarcia </w:t>
      </w:r>
    </w:p>
    <w:p w14:paraId="7F3F3454" w14:textId="77777777" w:rsidR="00BE039A" w:rsidRDefault="00BE039A" w:rsidP="00BE039A">
      <w:pPr>
        <w:spacing w:after="160" w:line="240" w:lineRule="auto"/>
        <w:jc w:val="both"/>
      </w:pPr>
      <w:r>
        <w:t xml:space="preserve">              i wykonania umowy; </w:t>
      </w:r>
    </w:p>
    <w:p w14:paraId="36C77BE4" w14:textId="77777777" w:rsidR="00BE039A" w:rsidRDefault="00BE039A" w:rsidP="00BE039A">
      <w:pPr>
        <w:spacing w:after="160" w:line="240" w:lineRule="auto"/>
        <w:jc w:val="both"/>
      </w:pPr>
      <w:r>
        <w:t xml:space="preserve">      8.9. Pani/Pana dane osobowe nie będą przetwarzane w sposób zautomatyzowany i nie będą </w:t>
      </w:r>
    </w:p>
    <w:p w14:paraId="1DE8A0A3" w14:textId="77777777" w:rsidR="00BE039A" w:rsidRDefault="00BE039A" w:rsidP="00BE039A">
      <w:pPr>
        <w:spacing w:after="160" w:line="240" w:lineRule="auto"/>
        <w:jc w:val="both"/>
      </w:pPr>
      <w:r>
        <w:t xml:space="preserve">              profilowane.</w:t>
      </w:r>
    </w:p>
    <w:p w14:paraId="006759A5" w14:textId="77777777" w:rsidR="00BE039A" w:rsidRDefault="00BE039A" w:rsidP="00BE039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6CCE9" w14:textId="77777777" w:rsidR="00BE039A" w:rsidRDefault="00BE039A" w:rsidP="00BE039A">
      <w:pPr>
        <w:ind w:firstLine="7"/>
        <w:rPr>
          <w:rFonts w:ascii="Arial" w:hAnsi="Arial" w:cs="Arial"/>
          <w:sz w:val="20"/>
          <w:szCs w:val="20"/>
        </w:rPr>
      </w:pPr>
    </w:p>
    <w:p w14:paraId="0C4FC271" w14:textId="77777777" w:rsidR="00BE039A" w:rsidRDefault="00BE039A" w:rsidP="00BE03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AE328F2" w14:textId="77777777" w:rsidR="00BE039A" w:rsidRDefault="00BE039A" w:rsidP="00BE03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7A6AB48" w14:textId="77777777" w:rsidR="00BE039A" w:rsidRDefault="00BE039A" w:rsidP="00BE039A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….……………………………………………</w:t>
      </w:r>
    </w:p>
    <w:p w14:paraId="4005AD44" w14:textId="77777777" w:rsidR="00BE039A" w:rsidRDefault="00BE039A" w:rsidP="00BE039A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i podpis Kierownika Zamawiającego</w:t>
      </w:r>
    </w:p>
    <w:p w14:paraId="34D4E7D0" w14:textId="77777777" w:rsidR="00BE039A" w:rsidRDefault="00BE039A" w:rsidP="00BE039A">
      <w:pPr>
        <w:pStyle w:val="Bezodstpw"/>
        <w:rPr>
          <w:rFonts w:ascii="Arial" w:hAnsi="Arial" w:cs="Arial"/>
          <w:sz w:val="20"/>
          <w:szCs w:val="20"/>
        </w:rPr>
      </w:pPr>
    </w:p>
    <w:p w14:paraId="19D0B1BE" w14:textId="77777777" w:rsidR="00634B3A" w:rsidRDefault="00634B3A"/>
    <w:sectPr w:rsidR="0063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F5F5F"/>
    <w:multiLevelType w:val="hybridMultilevel"/>
    <w:tmpl w:val="029A082E"/>
    <w:lvl w:ilvl="0" w:tplc="0810C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9A"/>
    <w:rsid w:val="00634B3A"/>
    <w:rsid w:val="00B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E8C1"/>
  <w15:chartTrackingRefBased/>
  <w15:docId w15:val="{96F2E1A5-9AAA-41E1-A839-42605F2C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39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39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E039A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2020-09-29T12:09:00Z</dcterms:created>
  <dcterms:modified xsi:type="dcterms:W3CDTF">2020-09-29T12:09:00Z</dcterms:modified>
</cp:coreProperties>
</file>