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9C" w:rsidRPr="00121525" w:rsidRDefault="00E8659C" w:rsidP="00121525">
      <w:pPr>
        <w:keepNext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8659C" w:rsidRPr="00121525" w:rsidRDefault="0030643D" w:rsidP="00121525">
      <w:pPr>
        <w:keepNext/>
        <w:jc w:val="center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ISTOTNE POSTANOWIENIA</w:t>
      </w:r>
      <w:r w:rsidRPr="00121525">
        <w:rPr>
          <w:rFonts w:ascii="Tahoma" w:hAnsi="Tahoma" w:cs="Tahoma"/>
          <w:b/>
          <w:bCs/>
          <w:color w:val="FF0000"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bCs/>
          <w:sz w:val="18"/>
          <w:szCs w:val="18"/>
        </w:rPr>
        <w:t>UMOWY</w:t>
      </w:r>
    </w:p>
    <w:p w:rsidR="00E8659C" w:rsidRPr="00121525" w:rsidRDefault="0030643D" w:rsidP="00121525">
      <w:pPr>
        <w:keepNext/>
        <w:jc w:val="center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na dokonanie dostaw</w:t>
      </w:r>
    </w:p>
    <w:p w:rsidR="00E8659C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leasingu operacyjnego z opcją wykupu</w:t>
      </w:r>
    </w:p>
    <w:p w:rsidR="00AF2223" w:rsidRPr="00AF2223" w:rsidRDefault="00AF2223" w:rsidP="00121525">
      <w:pPr>
        <w:keepNext/>
        <w:jc w:val="center"/>
        <w:rPr>
          <w:rFonts w:ascii="Tahoma" w:hAnsi="Tahoma" w:cs="Tahoma"/>
          <w:b/>
          <w:color w:val="FF0000"/>
          <w:sz w:val="18"/>
          <w:szCs w:val="18"/>
        </w:rPr>
      </w:pPr>
      <w:r w:rsidRPr="00AF2223">
        <w:rPr>
          <w:rFonts w:ascii="Tahoma" w:hAnsi="Tahoma" w:cs="Tahoma"/>
          <w:b/>
          <w:color w:val="FF0000"/>
          <w:sz w:val="18"/>
          <w:szCs w:val="18"/>
        </w:rPr>
        <w:t>(Aktualizacja 13.01.2021r)</w:t>
      </w:r>
    </w:p>
    <w:p w:rsidR="00E8659C" w:rsidRPr="00121525" w:rsidRDefault="00E8659C" w:rsidP="00121525">
      <w:pPr>
        <w:keepNext/>
        <w:jc w:val="both"/>
        <w:rPr>
          <w:rFonts w:ascii="Tahoma" w:hAnsi="Tahoma" w:cs="Tahoma"/>
          <w:b/>
          <w:sz w:val="18"/>
          <w:szCs w:val="18"/>
        </w:rPr>
      </w:pPr>
    </w:p>
    <w:p w:rsidR="00E8659C" w:rsidRPr="00121525" w:rsidRDefault="0030643D" w:rsidP="00121525">
      <w:pPr>
        <w:keepNext/>
        <w:spacing w:before="60" w:after="1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zastrzega sobie po wyborze oferty najkorzystniejszej, prawo wprowadzenia do przyszłej umowy zapisów uszczegóławiających i korygujących wprowadzonych przez Zamawiającego, a wynikających z treści złożonej oferty i zapisów w SIWZ.</w:t>
      </w:r>
    </w:p>
    <w:p w:rsidR="00E8659C" w:rsidRPr="00121525" w:rsidRDefault="00E8659C" w:rsidP="00121525">
      <w:pPr>
        <w:keepNext/>
        <w:jc w:val="both"/>
        <w:rPr>
          <w:rFonts w:ascii="Tahoma" w:hAnsi="Tahoma" w:cs="Tahoma"/>
          <w:b/>
          <w:sz w:val="18"/>
          <w:szCs w:val="18"/>
        </w:rPr>
      </w:pPr>
    </w:p>
    <w:p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zawarta w dniu…………….. r w Kędzierzynie-Koźlu pomiędzy:</w:t>
      </w:r>
    </w:p>
    <w:p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Miejskim Ośrodkiem Kultury</w:t>
      </w:r>
      <w:r w:rsidRPr="00121525">
        <w:rPr>
          <w:rFonts w:ascii="Tahoma" w:hAnsi="Tahoma" w:cs="Tahoma"/>
          <w:sz w:val="18"/>
          <w:szCs w:val="18"/>
        </w:rPr>
        <w:t xml:space="preserve"> z siedzibą w Kędzierzynie-Koźlu, 47-220 Kędzierz</w:t>
      </w:r>
      <w:bookmarkStart w:id="0" w:name="_GoBack"/>
      <w:bookmarkEnd w:id="0"/>
      <w:r w:rsidRPr="00121525">
        <w:rPr>
          <w:rFonts w:ascii="Tahoma" w:hAnsi="Tahoma" w:cs="Tahoma"/>
          <w:sz w:val="18"/>
          <w:szCs w:val="18"/>
        </w:rPr>
        <w:t xml:space="preserve">yn-Koźle, Al. Jana Pawła II 27, NIP 749-10-03-186, zwanym dalej” </w:t>
      </w:r>
      <w:r w:rsidRPr="00121525">
        <w:rPr>
          <w:rFonts w:ascii="Tahoma" w:hAnsi="Tahoma" w:cs="Tahoma"/>
          <w:b/>
          <w:sz w:val="18"/>
          <w:szCs w:val="18"/>
        </w:rPr>
        <w:t>Zamawiającym</w:t>
      </w:r>
      <w:r w:rsidRPr="00121525">
        <w:rPr>
          <w:rFonts w:ascii="Tahoma" w:hAnsi="Tahoma" w:cs="Tahoma"/>
          <w:sz w:val="18"/>
          <w:szCs w:val="18"/>
        </w:rPr>
        <w:t>”,</w:t>
      </w:r>
    </w:p>
    <w:p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reprezentowanym przez;</w:t>
      </w:r>
    </w:p>
    <w:p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……………………… –  DYREKTORA</w:t>
      </w:r>
      <w:r w:rsidRPr="00121525">
        <w:rPr>
          <w:rFonts w:ascii="Tahoma" w:hAnsi="Tahoma" w:cs="Tahoma"/>
          <w:b/>
          <w:bCs/>
          <w:color w:val="FF0000"/>
          <w:sz w:val="18"/>
          <w:szCs w:val="18"/>
        </w:rPr>
        <w:t xml:space="preserve"> </w:t>
      </w:r>
    </w:p>
    <w:p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a</w:t>
      </w:r>
    </w:p>
    <w:p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:rsidR="00E8659C" w:rsidRPr="00121525" w:rsidRDefault="0030643D" w:rsidP="00121525">
      <w:pPr>
        <w:keepNext/>
        <w:jc w:val="both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zarejestrowanym w ………………… Nr rejestru ……………..Regon ……………. NIP …………………………</w:t>
      </w:r>
    </w:p>
    <w:p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 siedzibą w …………………………………, zwanym dalej Wykonawcą lub Leasingodawcą, reprezentowanym przez:</w:t>
      </w:r>
    </w:p>
    <w:p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1/………………………………………………………………………………….</w:t>
      </w:r>
    </w:p>
    <w:p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2/……………………………………………………………………………………..</w:t>
      </w:r>
    </w:p>
    <w:p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wyniku przeprowadzonego postępowania o udzielenie zamówienia publicznego w trybie przetargu nieograniczonego rozstrzygniętego w dniu………………. r została zawarta następująca umowa.</w:t>
      </w:r>
    </w:p>
    <w:p w:rsidR="00E8659C" w:rsidRPr="00121525" w:rsidRDefault="0030643D" w:rsidP="00121525">
      <w:pPr>
        <w:keepNext/>
        <w:ind w:left="720"/>
        <w:jc w:val="center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§ 1</w:t>
      </w:r>
    </w:p>
    <w:p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 xml:space="preserve">Przedmiot Umowy </w:t>
      </w:r>
    </w:p>
    <w:p w:rsidR="00E8659C" w:rsidRPr="00121525" w:rsidRDefault="0030643D" w:rsidP="00121525">
      <w:pPr>
        <w:pStyle w:val="Tekstpodstawowy2"/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Na podstawie</w:t>
      </w:r>
      <w:r w:rsidRPr="00121525">
        <w:rPr>
          <w:rFonts w:ascii="Tahoma" w:hAnsi="Tahoma" w:cs="Tahoma"/>
          <w:sz w:val="18"/>
          <w:szCs w:val="18"/>
        </w:rPr>
        <w:t xml:space="preserve"> Specyfikacji Istotnych Warunków Zamówienia </w:t>
      </w:r>
      <w:r w:rsidRPr="00121525">
        <w:rPr>
          <w:rFonts w:ascii="Tahoma" w:hAnsi="Tahoma" w:cs="Tahoma"/>
          <w:b/>
          <w:bCs/>
          <w:sz w:val="18"/>
          <w:szCs w:val="18"/>
        </w:rPr>
        <w:t>oraz złożonej w postępowaniu</w:t>
      </w:r>
      <w:r w:rsidRPr="00121525">
        <w:rPr>
          <w:rFonts w:ascii="Tahoma" w:hAnsi="Tahoma" w:cs="Tahoma"/>
          <w:sz w:val="18"/>
          <w:szCs w:val="18"/>
        </w:rPr>
        <w:t xml:space="preserve"> oferty </w:t>
      </w:r>
      <w:r w:rsidRPr="00121525">
        <w:rPr>
          <w:rFonts w:ascii="Tahoma" w:hAnsi="Tahoma" w:cs="Tahoma"/>
          <w:b/>
          <w:bCs/>
          <w:sz w:val="18"/>
          <w:szCs w:val="18"/>
        </w:rPr>
        <w:t>Zamawiający zleca, a Wykonawca przyjmuje do</w:t>
      </w:r>
      <w:r w:rsidRPr="00121525">
        <w:rPr>
          <w:rFonts w:ascii="Tahoma" w:hAnsi="Tahoma" w:cs="Tahoma"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bCs/>
          <w:sz w:val="18"/>
          <w:szCs w:val="18"/>
        </w:rPr>
        <w:t>wykonania</w:t>
      </w:r>
      <w:r w:rsidRPr="00121525">
        <w:rPr>
          <w:rFonts w:ascii="Tahoma" w:hAnsi="Tahoma" w:cs="Tahoma"/>
          <w:sz w:val="18"/>
          <w:szCs w:val="18"/>
        </w:rPr>
        <w:t>:</w:t>
      </w:r>
    </w:p>
    <w:p w:rsidR="00E8659C" w:rsidRPr="00121525" w:rsidRDefault="00E8659C" w:rsidP="00121525">
      <w:pPr>
        <w:pStyle w:val="Tekstpodstawowy2"/>
        <w:keepNext/>
        <w:spacing w:after="0" w:line="240" w:lineRule="auto"/>
        <w:ind w:left="272" w:hanging="272"/>
        <w:jc w:val="both"/>
        <w:rPr>
          <w:rFonts w:ascii="Tahoma" w:hAnsi="Tahoma" w:cs="Tahoma"/>
          <w:sz w:val="18"/>
          <w:szCs w:val="18"/>
        </w:rPr>
      </w:pPr>
    </w:p>
    <w:tbl>
      <w:tblPr>
        <w:tblW w:w="826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E8659C" w:rsidRPr="00121525">
        <w:trPr>
          <w:trHeight w:val="431"/>
          <w:jc w:val="center"/>
        </w:trPr>
        <w:tc>
          <w:tcPr>
            <w:tcW w:w="8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E8659C" w:rsidRPr="00121525" w:rsidRDefault="00D318F2" w:rsidP="00121525">
            <w:pPr>
              <w:pStyle w:val="Tretekstu"/>
              <w:keepNext/>
              <w:spacing w:before="120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21525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Dostawa sprzętu do projekcji cyfrowych kinowych 2D/3D, 4K w formie leasingu operacyjnego.</w:t>
            </w:r>
          </w:p>
        </w:tc>
      </w:tr>
    </w:tbl>
    <w:p w:rsidR="00E8659C" w:rsidRPr="00121525" w:rsidRDefault="0030643D" w:rsidP="00121525">
      <w:pPr>
        <w:pStyle w:val="Tretekstu"/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zakresie i na warunkach określonych szczegółowo w umowie w sprawie zamówienia publicznego oraz w SIWZ i ofercie Wykonawcy, stanowiących integralną część umowy w sprawie zamówienia publicznego</w:t>
      </w:r>
    </w:p>
    <w:p w:rsidR="00E8659C" w:rsidRPr="00121525" w:rsidRDefault="0030643D" w:rsidP="00121525">
      <w:pPr>
        <w:pStyle w:val="Tekstpodstawowy2"/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bCs/>
          <w:sz w:val="18"/>
          <w:szCs w:val="18"/>
        </w:rPr>
        <w:t xml:space="preserve">  </w:t>
      </w:r>
      <w:r w:rsidRPr="00121525">
        <w:rPr>
          <w:rFonts w:ascii="Tahoma" w:hAnsi="Tahoma" w:cs="Tahoma"/>
          <w:b/>
          <w:bCs/>
          <w:sz w:val="18"/>
          <w:szCs w:val="18"/>
          <w:u w:val="single"/>
        </w:rPr>
        <w:t>Na przedmiot zamówienia składa się</w:t>
      </w:r>
      <w:r w:rsidRPr="00121525">
        <w:rPr>
          <w:rFonts w:ascii="Tahoma" w:hAnsi="Tahoma" w:cs="Tahoma"/>
          <w:b/>
          <w:sz w:val="18"/>
          <w:szCs w:val="18"/>
        </w:rPr>
        <w:t>:</w:t>
      </w:r>
    </w:p>
    <w:p w:rsidR="00E8659C" w:rsidRPr="008168BA" w:rsidRDefault="00CA1850" w:rsidP="008168BA">
      <w:pPr>
        <w:pStyle w:val="Akapitzlist"/>
        <w:keepNext/>
        <w:numPr>
          <w:ilvl w:val="1"/>
          <w:numId w:val="33"/>
        </w:numPr>
        <w:jc w:val="both"/>
        <w:rPr>
          <w:rFonts w:ascii="Tahoma" w:hAnsi="Tahoma" w:cs="Tahoma"/>
          <w:bCs/>
          <w:sz w:val="18"/>
          <w:szCs w:val="18"/>
        </w:rPr>
      </w:pPr>
      <w:r w:rsidRPr="008168BA">
        <w:rPr>
          <w:rFonts w:ascii="Tahoma" w:hAnsi="Tahoma" w:cs="Tahoma"/>
          <w:bCs/>
          <w:sz w:val="18"/>
          <w:szCs w:val="18"/>
        </w:rPr>
        <w:t>W zakresie dostaw sprzętu do projekcji cyfrowych kinowych: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Projektor kinowy DCI 4K laserowy RGB - 1 kpl,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Serwer kinowy DCI 4K- 1 szt.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Podstawa montażowa projektora- 1 szt.,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Komputer do zarządzania projekcją- 1 szt.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Układ projekcji 3D – 1 szt., 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Kinowy ekran projekcyjny – 1 szt.,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Procesor dźwięku kinowego - 1 szt.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Wzmacniacz mocy – typ 1 – 1 szt.,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Wzmacniacz mocy – typ 2 - 3 szt.,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Szafa teletechniczna 19” – 1 kpl,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Zestaw głośnikowy zaekranowy - 3 szt.,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Zestaw głośnikowy zaekranowy niskotonowy – 1 szt.,</w:t>
      </w:r>
    </w:p>
    <w:p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Montaż systemu, uruchomienie, strojenie, kalibracja, szkolenie obsługi, dokumentacja powykonawcza.,</w:t>
      </w:r>
    </w:p>
    <w:p w:rsidR="00E8659C" w:rsidRPr="00121525" w:rsidRDefault="0030643D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Szczegółowy opis przedmiotu zamówienia określa specyfikacja techniczna, stanowiąca załącznik do SIWZ, </w:t>
      </w:r>
    </w:p>
    <w:p w:rsidR="00E8659C" w:rsidRPr="00121525" w:rsidRDefault="0030643D" w:rsidP="008168BA">
      <w:pPr>
        <w:pStyle w:val="Akapitzlist"/>
        <w:keepNext/>
        <w:numPr>
          <w:ilvl w:val="1"/>
          <w:numId w:val="33"/>
        </w:numPr>
        <w:jc w:val="both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Wymagania i warunki leasingu: Wymagania i warunki leasingu: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Rodzaj leasingu: operacyjny,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Leasing w walucie: polski złoty,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Rodzaj rat leasingowych: stałe,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Podatek VAT wyliczony według aktualnej stawki, do każdej raty leasingowej,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lastRenderedPageBreak/>
        <w:t>Udział własny zamawiającego: 15 % od kwoty brutto,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Okres leasingu: 60 m-</w:t>
      </w:r>
      <w:proofErr w:type="spellStart"/>
      <w:r w:rsidRPr="00121525">
        <w:rPr>
          <w:rFonts w:ascii="Tahoma" w:hAnsi="Tahoma" w:cs="Tahoma"/>
          <w:sz w:val="18"/>
          <w:szCs w:val="18"/>
        </w:rPr>
        <w:t>cy</w:t>
      </w:r>
      <w:proofErr w:type="spellEnd"/>
      <w:r w:rsidRPr="00121525">
        <w:rPr>
          <w:rFonts w:ascii="Tahoma" w:hAnsi="Tahoma" w:cs="Tahoma"/>
          <w:sz w:val="18"/>
          <w:szCs w:val="18"/>
        </w:rPr>
        <w:t>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wartość wykupu przedmiotu leasingu po zakończonej umowie leasingu: 15 % wartości brutto,</w:t>
      </w:r>
    </w:p>
    <w:p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Ubezpieczenie: przedmiot leasingu zostanie ubezpieczony przez leasingodawcę rozbite i wliczone do rat.</w:t>
      </w:r>
    </w:p>
    <w:p w:rsidR="00E8659C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Warunki zabezpieczenia leasingu: leasingowany projektor multimedialny kinowy 2D/3D 4K.</w:t>
      </w:r>
    </w:p>
    <w:p w:rsidR="00E8659C" w:rsidRPr="00121525" w:rsidRDefault="0030643D" w:rsidP="00121525">
      <w:pPr>
        <w:keepNext/>
        <w:ind w:left="900" w:hanging="90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    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eastAsia="Courier New" w:hAnsi="Tahoma" w:cs="Tahoma"/>
          <w:b/>
          <w:sz w:val="18"/>
          <w:szCs w:val="18"/>
        </w:rPr>
        <w:t>§</w:t>
      </w:r>
      <w:r w:rsidRPr="00121525">
        <w:rPr>
          <w:rFonts w:ascii="Tahoma" w:hAnsi="Tahoma" w:cs="Tahoma"/>
          <w:b/>
          <w:sz w:val="18"/>
          <w:szCs w:val="18"/>
        </w:rPr>
        <w:t xml:space="preserve"> 2.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 xml:space="preserve">TERMINY realizacji przedmiotu umowy </w:t>
      </w:r>
    </w:p>
    <w:p w:rsidR="00E8659C" w:rsidRPr="00121525" w:rsidRDefault="0030643D" w:rsidP="00121525">
      <w:pPr>
        <w:pStyle w:val="Tekstpodstawowy2"/>
        <w:keepNext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zobowiązuje się dostarczyć</w:t>
      </w:r>
      <w:r w:rsidR="00D318F2" w:rsidRPr="00121525">
        <w:rPr>
          <w:rFonts w:ascii="Tahoma" w:hAnsi="Tahoma" w:cs="Tahoma"/>
          <w:sz w:val="18"/>
          <w:szCs w:val="18"/>
        </w:rPr>
        <w:t xml:space="preserve"> i zamontować</w:t>
      </w:r>
      <w:r w:rsidRPr="00121525">
        <w:rPr>
          <w:rFonts w:ascii="Tahoma" w:hAnsi="Tahoma" w:cs="Tahoma"/>
          <w:sz w:val="18"/>
          <w:szCs w:val="18"/>
        </w:rPr>
        <w:t xml:space="preserve"> przedmiot leasingu, o którym mowa w § 1 do Miejskiego Ośrodka Kultury, </w:t>
      </w:r>
      <w:r w:rsidR="00A61A97" w:rsidRPr="00121525">
        <w:rPr>
          <w:rFonts w:ascii="Tahoma" w:hAnsi="Tahoma" w:cs="Tahoma"/>
          <w:sz w:val="18"/>
          <w:szCs w:val="18"/>
        </w:rPr>
        <w:t>Al. Jana Pawła II 27, 47-220 Kędzierzyn-Koźle</w:t>
      </w:r>
      <w:r w:rsidRPr="00121525">
        <w:rPr>
          <w:rFonts w:ascii="Tahoma" w:hAnsi="Tahoma" w:cs="Tahoma"/>
          <w:sz w:val="18"/>
          <w:szCs w:val="18"/>
        </w:rPr>
        <w:t xml:space="preserve">, nie później niż </w:t>
      </w:r>
      <w:r w:rsidRPr="00121525">
        <w:rPr>
          <w:rFonts w:ascii="Tahoma" w:hAnsi="Tahoma" w:cs="Tahoma"/>
          <w:b/>
          <w:sz w:val="18"/>
          <w:szCs w:val="18"/>
        </w:rPr>
        <w:t xml:space="preserve">do </w:t>
      </w:r>
      <w:r w:rsidR="00D318F2" w:rsidRPr="00121525">
        <w:rPr>
          <w:rFonts w:ascii="Tahoma" w:hAnsi="Tahoma" w:cs="Tahoma"/>
          <w:b/>
          <w:sz w:val="18"/>
          <w:szCs w:val="18"/>
        </w:rPr>
        <w:t>60</w:t>
      </w:r>
      <w:r w:rsidR="00A61A97" w:rsidRPr="00121525">
        <w:rPr>
          <w:rFonts w:ascii="Tahoma" w:hAnsi="Tahoma" w:cs="Tahoma"/>
          <w:b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sz w:val="18"/>
          <w:szCs w:val="18"/>
        </w:rPr>
        <w:t xml:space="preserve"> dni od podpisania u mowy.</w:t>
      </w:r>
    </w:p>
    <w:p w:rsidR="00E8659C" w:rsidRPr="00121525" w:rsidRDefault="0030643D" w:rsidP="00121525">
      <w:pPr>
        <w:pStyle w:val="Tekstpodstawowy2"/>
        <w:keepNext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zobowiązuje się zawiadomić Zamawiającego za pośrednictwem fax</w:t>
      </w:r>
      <w:r w:rsidR="008168BA">
        <w:rPr>
          <w:rFonts w:ascii="Tahoma" w:hAnsi="Tahoma" w:cs="Tahoma"/>
          <w:sz w:val="18"/>
          <w:szCs w:val="18"/>
        </w:rPr>
        <w:t xml:space="preserve"> lub e-mail </w:t>
      </w:r>
      <w:r w:rsidRPr="00121525">
        <w:rPr>
          <w:rFonts w:ascii="Tahoma" w:hAnsi="Tahoma" w:cs="Tahoma"/>
          <w:sz w:val="18"/>
          <w:szCs w:val="18"/>
        </w:rPr>
        <w:t>z 3 dniowym wyprzedzeniem o dostarczeniu przedmiotu niniejszej umowy.</w:t>
      </w:r>
    </w:p>
    <w:p w:rsidR="00E8659C" w:rsidRPr="00121525" w:rsidRDefault="0030643D" w:rsidP="00121525">
      <w:pPr>
        <w:pStyle w:val="Tekstpodstawowy2"/>
        <w:keepNext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Dostawa przedmiotu leasingu  zgodna z SIWZ  potwierdzona zostanie protokołem zdawczo – odbiorczym podpisanym przez osoby upoważnione ze strony Zamawiającego oraz Wykonawcy.</w:t>
      </w:r>
    </w:p>
    <w:p w:rsidR="00E8659C" w:rsidRPr="00121525" w:rsidRDefault="0030643D" w:rsidP="00121525">
      <w:pPr>
        <w:pStyle w:val="Akapitzlist"/>
        <w:keepNext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 xml:space="preserve">Okres leasingu- </w:t>
      </w:r>
      <w:r w:rsidR="00D318F2" w:rsidRPr="00121525">
        <w:rPr>
          <w:rFonts w:ascii="Tahoma" w:hAnsi="Tahoma" w:cs="Tahoma"/>
          <w:b/>
          <w:sz w:val="18"/>
          <w:szCs w:val="18"/>
        </w:rPr>
        <w:t>60</w:t>
      </w:r>
      <w:r w:rsidRPr="00121525">
        <w:rPr>
          <w:rFonts w:ascii="Tahoma" w:hAnsi="Tahoma" w:cs="Tahoma"/>
          <w:b/>
          <w:sz w:val="18"/>
          <w:szCs w:val="18"/>
        </w:rPr>
        <w:t xml:space="preserve"> miesięcy</w:t>
      </w:r>
      <w:r w:rsidR="00A61A97" w:rsidRPr="00121525">
        <w:rPr>
          <w:rFonts w:ascii="Tahoma" w:hAnsi="Tahoma" w:cs="Tahoma"/>
          <w:b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sz w:val="18"/>
          <w:szCs w:val="18"/>
        </w:rPr>
        <w:t xml:space="preserve"> od daty dostawy kompletnego przedmiotu leasingu (protokół zdawczo-odbiorczy).</w:t>
      </w:r>
    </w:p>
    <w:p w:rsidR="00E8659C" w:rsidRPr="00121525" w:rsidRDefault="00E8659C" w:rsidP="00121525">
      <w:pPr>
        <w:pStyle w:val="Tekstpodstawowy2"/>
        <w:keepNext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eastAsia="Courier New" w:hAnsi="Tahoma" w:cs="Tahoma"/>
          <w:b/>
          <w:sz w:val="18"/>
          <w:szCs w:val="18"/>
        </w:rPr>
        <w:t>§</w:t>
      </w:r>
      <w:r w:rsidRPr="00121525">
        <w:rPr>
          <w:rFonts w:ascii="Tahoma" w:hAnsi="Tahoma" w:cs="Tahoma"/>
          <w:b/>
          <w:sz w:val="18"/>
          <w:szCs w:val="18"/>
        </w:rPr>
        <w:t xml:space="preserve"> 3.</w:t>
      </w:r>
    </w:p>
    <w:p w:rsidR="00E8659C" w:rsidRPr="00121525" w:rsidRDefault="0030643D" w:rsidP="00121525">
      <w:pPr>
        <w:keepNext/>
        <w:spacing w:before="60" w:after="60"/>
        <w:ind w:left="374"/>
        <w:jc w:val="center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PODWYKONAWSTWO</w:t>
      </w:r>
    </w:p>
    <w:p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before="60"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oświadcza, że zgodnie z deklaracją złożoną w ofercie, cały zakres niniejszej umowy wykona siłami własnymi./część prac w zakresie ……………………………………… objętych niniejszą umową zleci do realizacji podwykonawcom.</w:t>
      </w:r>
    </w:p>
    <w:p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before="60"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przypadku powierzenia wykonania części usługi osobom trzecim Wykonawca ponosi odpowiedzialność za ich należyte wykonanie zgodnie z warunkami niniejszej umowy, normami i obowiązującymi przepisami. Zmiana zakresu podwykonawstwa oraz powierzenie wykonania zamówienia podwykonawcy na etapie realizacji umowy wymaga zgody Zamawiającego.</w:t>
      </w:r>
    </w:p>
    <w:p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before="60" w:after="60"/>
        <w:ind w:left="284" w:hanging="284"/>
        <w:jc w:val="both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 przypadku powierzenia wykonania części usługi osobom trzecim </w:t>
      </w:r>
      <w:r w:rsidRPr="00121525">
        <w:rPr>
          <w:rFonts w:ascii="Tahoma" w:hAnsi="Tahoma" w:cs="Tahoma"/>
          <w:b/>
          <w:bCs/>
          <w:sz w:val="18"/>
          <w:szCs w:val="18"/>
        </w:rPr>
        <w:t>Wykonawca</w:t>
      </w:r>
      <w:r w:rsidRPr="00121525">
        <w:rPr>
          <w:rFonts w:ascii="Tahoma" w:hAnsi="Tahoma" w:cs="Tahoma"/>
          <w:sz w:val="18"/>
          <w:szCs w:val="18"/>
        </w:rPr>
        <w:t xml:space="preserve"> ponosi odpowiedzialność za ich należyte wykonanie zgodnie z warunkami umowy, normami i obowiązującymi przepisami.</w:t>
      </w:r>
    </w:p>
    <w:p w:rsidR="00E8659C" w:rsidRPr="00121525" w:rsidRDefault="0030643D" w:rsidP="00121525">
      <w:pPr>
        <w:keepNext/>
        <w:keepLines/>
        <w:numPr>
          <w:ilvl w:val="0"/>
          <w:numId w:val="6"/>
        </w:numPr>
        <w:tabs>
          <w:tab w:val="left" w:pos="284"/>
        </w:tabs>
        <w:spacing w:before="100" w:after="10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oświadcza, że w celu realizacji Umowy zapewni odpowiednie zasoby techniczne oraz personel posiadający zdolności, doświadczenie, wiedzę oraz wymagane uprawnienia, oraz  w zakresie niezbędnym do wykonania przedmiotu Umowy, zgodnie ze złożoną Ofertą.</w:t>
      </w:r>
    </w:p>
    <w:p w:rsidR="00E8659C" w:rsidRPr="00121525" w:rsidRDefault="0030643D" w:rsidP="00121525">
      <w:pPr>
        <w:keepNext/>
        <w:keepLines/>
        <w:numPr>
          <w:ilvl w:val="0"/>
          <w:numId w:val="6"/>
        </w:numPr>
        <w:tabs>
          <w:tab w:val="left" w:pos="284"/>
        </w:tabs>
        <w:spacing w:before="100" w:after="10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Wykonawca oświadcza, że podmiot trzeci/podmioty trzecie  ………… (nazwa podmiotu trzeciego),  na zasoby którego/ w zakresie w zakresie zdolności technicznej/lub zdolności zawodowej / zdolności finansowych/ekonomicznych Wykonawca powoływał się celem wykazania spełniania warunków udziału w postępowaniu o udzielenie zamówienia publicznego, będzie brał udział w realizacji przedmiotu Umowy w zakresie  jaki wynika w szczególności z zobowiązania podmiotu trzeciego do oddania niezbędnych zasobów  na potrzeby wykonania zamówienia. </w:t>
      </w:r>
    </w:p>
    <w:p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Jeżeli zmiana albo rezygnacja z podwykonawcy dotyczy podmiotu, na którego zasoby wykonawca powoływał się, na zasadach określonych w art. 22a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wymaga, aby przed przystąpieniem do wykonania zamówienia Wykonawca, o ile są już znane, podał nazwy albo imiona i nazwiska oraz dane kontaktowe podwykonawców i osób do kontaktu z nimi, zaangażowanych w takie usługi. Wykonawca zawiadamia zamawiającego o wszelkich zmianach danych, o których mowa w zdaniu pierwszym, w trakcie realizacji zamówienia, a także przekazuje informacje na temat nowych podwykonawców, którym w późniejszym okresie zamierza powierzyć realizację.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eastAsia="Courier New" w:hAnsi="Tahoma" w:cs="Tahoma"/>
          <w:b/>
          <w:sz w:val="18"/>
          <w:szCs w:val="18"/>
        </w:rPr>
        <w:t>§</w:t>
      </w:r>
      <w:r w:rsidRPr="00121525">
        <w:rPr>
          <w:rFonts w:ascii="Tahoma" w:hAnsi="Tahoma" w:cs="Tahoma"/>
          <w:b/>
          <w:sz w:val="18"/>
          <w:szCs w:val="18"/>
        </w:rPr>
        <w:t xml:space="preserve"> 4.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SPOSÓB REPREZENTACJI I POROZUMIEWANIA SIĘ</w:t>
      </w:r>
    </w:p>
    <w:p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Do realizacji oraz rozliczenia niniejszej umowy i kontaktów z Wykonawcą, ze strony Zamawiającego ustanawia się: ………….tel. ……………. tel./fax ………………., e-mail: </w:t>
      </w:r>
      <w:r w:rsidRPr="00121525">
        <w:rPr>
          <w:rFonts w:ascii="Tahoma" w:hAnsi="Tahoma" w:cs="Tahoma"/>
          <w:sz w:val="18"/>
          <w:szCs w:val="18"/>
          <w:u w:val="single"/>
        </w:rPr>
        <w:t>………………..</w:t>
      </w:r>
    </w:p>
    <w:p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do kontaktów z Zamawiającym ustanawia:………….tel. ……………. tel./fax ………………., e-mail: ………………..</w:t>
      </w:r>
    </w:p>
    <w:p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Strony zobowiązują się do wzajemnego i niezwłocznego powiadamiania się na piśmie o przeszkodach w wypełnianiu wzajemnych zobowiązań w trakcie wykonywania zamówienia.</w:t>
      </w:r>
    </w:p>
    <w:p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lastRenderedPageBreak/>
        <w:t>Wszelkie zawiadomienia, wezwania sporządzane będą w języku polskim i doręczane będą osobiście, przez posłańca, pocztą, faksem lub pocztą elektroniczną na następujące adresy:</w:t>
      </w:r>
    </w:p>
    <w:p w:rsidR="00E8659C" w:rsidRPr="00121525" w:rsidRDefault="0030643D" w:rsidP="00121525">
      <w:pPr>
        <w:keepNext/>
        <w:numPr>
          <w:ilvl w:val="0"/>
          <w:numId w:val="8"/>
        </w:numPr>
        <w:spacing w:before="60" w:after="60"/>
        <w:jc w:val="both"/>
        <w:rPr>
          <w:rFonts w:ascii="Tahoma" w:hAnsi="Tahoma" w:cs="Tahoma"/>
          <w:sz w:val="18"/>
          <w:szCs w:val="18"/>
          <w:lang w:val="de-DE"/>
        </w:rPr>
      </w:pPr>
      <w:r w:rsidRPr="00121525">
        <w:rPr>
          <w:rFonts w:ascii="Tahoma" w:hAnsi="Tahoma" w:cs="Tahoma"/>
          <w:sz w:val="18"/>
          <w:szCs w:val="18"/>
        </w:rPr>
        <w:t xml:space="preserve">dla Zamawiającego: Miejski Ośrodek Kultury, Dom Kultury „Koźle” ul.Skarbowa10, pok. 2, 47-200 Kędzierzyn - Koźle, tel. (………………, faks ……………….., e-mail: </w:t>
      </w:r>
      <w:r w:rsidRPr="00121525">
        <w:rPr>
          <w:rFonts w:ascii="Tahoma" w:hAnsi="Tahoma" w:cs="Tahoma"/>
          <w:sz w:val="18"/>
          <w:szCs w:val="18"/>
          <w:u w:val="single"/>
        </w:rPr>
        <w:t>……………..,</w:t>
      </w:r>
    </w:p>
    <w:p w:rsidR="00E8659C" w:rsidRPr="00121525" w:rsidRDefault="0030643D" w:rsidP="00121525">
      <w:pPr>
        <w:keepNext/>
        <w:numPr>
          <w:ilvl w:val="0"/>
          <w:numId w:val="8"/>
        </w:numPr>
        <w:spacing w:before="60" w:after="60"/>
        <w:jc w:val="both"/>
        <w:rPr>
          <w:rFonts w:ascii="Tahoma" w:hAnsi="Tahoma" w:cs="Tahoma"/>
          <w:sz w:val="18"/>
          <w:szCs w:val="18"/>
          <w:lang w:val="de-DE"/>
        </w:rPr>
      </w:pPr>
      <w:r w:rsidRPr="00121525">
        <w:rPr>
          <w:rFonts w:ascii="Tahoma" w:hAnsi="Tahoma" w:cs="Tahoma"/>
          <w:sz w:val="18"/>
          <w:szCs w:val="18"/>
        </w:rPr>
        <w:t xml:space="preserve">dla Wykonawcy: </w:t>
      </w:r>
      <w:r w:rsidR="00C1465D" w:rsidRPr="00121525">
        <w:rPr>
          <w:rFonts w:ascii="Tahoma" w:hAnsi="Tahoma" w:cs="Tahoma"/>
          <w:sz w:val="18"/>
          <w:szCs w:val="18"/>
        </w:rPr>
        <w:t xml:space="preserve">adres …….  tel. (………………, faks ……………….., e-mail: </w:t>
      </w:r>
      <w:r w:rsidR="00C1465D" w:rsidRPr="00121525">
        <w:rPr>
          <w:rFonts w:ascii="Tahoma" w:hAnsi="Tahoma" w:cs="Tahoma"/>
          <w:sz w:val="18"/>
          <w:szCs w:val="18"/>
          <w:u w:val="single"/>
        </w:rPr>
        <w:t>……………..,</w:t>
      </w:r>
    </w:p>
    <w:p w:rsidR="00E8659C" w:rsidRPr="00121525" w:rsidRDefault="0030643D" w:rsidP="00121525">
      <w:pPr>
        <w:keepNext/>
        <w:numPr>
          <w:ilvl w:val="0"/>
          <w:numId w:val="7"/>
        </w:numPr>
        <w:tabs>
          <w:tab w:val="left" w:pos="284"/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Strony zobowiązują się do niezwłocznego, pisemnego powiadomienia o każdej zmianie adresów, siedzib, firmy, osób reprezentujących, numerów telefonów, numerów faksów i adresów poczty elektronicznej.</w:t>
      </w:r>
    </w:p>
    <w:p w:rsidR="00E8659C" w:rsidRPr="00121525" w:rsidRDefault="0030643D" w:rsidP="00121525">
      <w:pPr>
        <w:keepNext/>
        <w:numPr>
          <w:ilvl w:val="0"/>
          <w:numId w:val="7"/>
        </w:numPr>
        <w:tabs>
          <w:tab w:val="left" w:pos="284"/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przypadku niezrealizowania zobowiązania wskazanego w ust. 5, pisma dostarczone pod adres wskazany w niniejszej umowie uważa się za doręczone.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5.</w:t>
      </w:r>
    </w:p>
    <w:p w:rsidR="00E8659C" w:rsidRPr="00121525" w:rsidRDefault="0030643D" w:rsidP="00121525">
      <w:pPr>
        <w:keepNext/>
        <w:spacing w:after="1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Wynagrodzenie Wykonawcy, warunki płatności</w:t>
      </w:r>
    </w:p>
    <w:p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zapłaci Wykonawcy z tytułu dostawy w formie leasingu operacyjnego (z opcją wykupu) przedmiotu zamówienia wynagrodzenie w wysokości: .………. zł brutto (słownie: ………………………………………………………...).</w:t>
      </w:r>
    </w:p>
    <w:p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Na wynagrodzenie składa się:</w:t>
      </w:r>
    </w:p>
    <w:p w:rsidR="00E8659C" w:rsidRPr="00121525" w:rsidRDefault="0030643D" w:rsidP="00121525">
      <w:pPr>
        <w:keepNext/>
        <w:numPr>
          <w:ilvl w:val="0"/>
          <w:numId w:val="10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opłata wstępna ( udział własny) w kwocie ……… zł brutto ( słownie: …………… ) płatna w terminie 14 dni od dnia otrzymania faktury wystawionej w terminie 7 dni od dnia protokołu zdawczo-odbiorczego,</w:t>
      </w:r>
    </w:p>
    <w:p w:rsidR="00E8659C" w:rsidRPr="00121525" w:rsidRDefault="0030643D" w:rsidP="00121525">
      <w:pPr>
        <w:keepNext/>
        <w:numPr>
          <w:ilvl w:val="0"/>
          <w:numId w:val="10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raty leasingowe w kwocie ……………… zł brutto/mc słownie …………………..złotych) płatne co miesiąc przez okres </w:t>
      </w:r>
      <w:r w:rsidR="00213EC0" w:rsidRPr="00121525">
        <w:rPr>
          <w:rFonts w:ascii="Tahoma" w:hAnsi="Tahoma" w:cs="Tahoma"/>
          <w:sz w:val="18"/>
          <w:szCs w:val="18"/>
        </w:rPr>
        <w:t>59</w:t>
      </w:r>
      <w:r w:rsidR="00850E0C" w:rsidRPr="00121525">
        <w:rPr>
          <w:rFonts w:ascii="Tahoma" w:hAnsi="Tahoma" w:cs="Tahoma"/>
          <w:sz w:val="18"/>
          <w:szCs w:val="18"/>
        </w:rPr>
        <w:t xml:space="preserve"> </w:t>
      </w:r>
      <w:r w:rsidRPr="00121525">
        <w:rPr>
          <w:rFonts w:ascii="Tahoma" w:hAnsi="Tahoma" w:cs="Tahoma"/>
          <w:sz w:val="18"/>
          <w:szCs w:val="18"/>
        </w:rPr>
        <w:t xml:space="preserve">miesięcy  w </w:t>
      </w:r>
      <w:r w:rsidR="00CF72FE" w:rsidRPr="00121525">
        <w:rPr>
          <w:rFonts w:ascii="Tahoma" w:hAnsi="Tahoma" w:cs="Tahoma"/>
          <w:sz w:val="18"/>
          <w:szCs w:val="18"/>
        </w:rPr>
        <w:t>równej</w:t>
      </w:r>
      <w:r w:rsidRPr="00121525">
        <w:rPr>
          <w:rFonts w:ascii="Tahoma" w:hAnsi="Tahoma" w:cs="Tahoma"/>
          <w:sz w:val="18"/>
          <w:szCs w:val="18"/>
        </w:rPr>
        <w:t xml:space="preserve"> wysokości w terminie 14</w:t>
      </w:r>
      <w:r w:rsidR="00A61A97" w:rsidRPr="00121525">
        <w:rPr>
          <w:rFonts w:ascii="Tahoma" w:hAnsi="Tahoma" w:cs="Tahoma"/>
          <w:sz w:val="18"/>
          <w:szCs w:val="18"/>
        </w:rPr>
        <w:t xml:space="preserve"> dni</w:t>
      </w:r>
      <w:r w:rsidRPr="00121525">
        <w:rPr>
          <w:rFonts w:ascii="Tahoma" w:hAnsi="Tahoma" w:cs="Tahoma"/>
          <w:sz w:val="18"/>
          <w:szCs w:val="18"/>
        </w:rPr>
        <w:t xml:space="preserve"> od otrzymania faktury doręczonej Zamawiającemu do 7 dnia każdego miesiąca kalendarzowego, począwszy od miesiąca następującego po doręczeniu Zamawiającemu faktury na opłatę wstępną,</w:t>
      </w:r>
    </w:p>
    <w:p w:rsidR="00E8659C" w:rsidRPr="00121525" w:rsidRDefault="00CF72FE" w:rsidP="00121525">
      <w:pPr>
        <w:keepNext/>
        <w:numPr>
          <w:ilvl w:val="0"/>
          <w:numId w:val="10"/>
        </w:numPr>
        <w:spacing w:before="60" w:after="1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Po dokonaniu zapłaty ostatniej raty leasingowej Zamawiającemu przysługuje opcja wykupu (nabycia) przedmiotu niniejszej umowy za cenę  …………………….. zł, zgodnie z postanowieniami SIWZ,. Wykup (nabycie), nastąpi w chwili zapłaty ww. kwoty. </w:t>
      </w:r>
    </w:p>
    <w:p w:rsidR="00E8659C" w:rsidRPr="00121525" w:rsidRDefault="00CF72FE" w:rsidP="00121525">
      <w:pPr>
        <w:keepNext/>
        <w:numPr>
          <w:ilvl w:val="0"/>
          <w:numId w:val="10"/>
        </w:numPr>
        <w:spacing w:before="60" w:after="1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Wynagrodzenie będzie wypłacane Wykonawcy na podstawie prawidłowo wystawianych faktur, w terminie 14 dni od dnia otrzymania przez Wykonawcę faktur Zamawiającemu, przelewem na rachunek bankowy wskazany w treści faktur. Wykonawca zobowiązuje się dostarczać Zamawiającemu faktury, o których mowa w zdaniu poprzednim w terminie 7 dni od daty jej wystawienia</w:t>
      </w:r>
      <w:r w:rsidR="0030643D" w:rsidRPr="00121525">
        <w:rPr>
          <w:rFonts w:ascii="Tahoma" w:hAnsi="Tahoma" w:cs="Tahoma"/>
          <w:sz w:val="18"/>
          <w:szCs w:val="18"/>
        </w:rPr>
        <w:t xml:space="preserve">. </w:t>
      </w:r>
    </w:p>
    <w:p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Za termin zapłaty uznaje się datę uznania rachunku bankowego Wykonawcy. </w:t>
      </w:r>
    </w:p>
    <w:p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nie dopuszcza wprowadzania opłat innych niż wyszczególnione w treści specyfikacji istotnych warunków zamówienia oraz formularzu oferty Wykonawcy.</w:t>
      </w:r>
    </w:p>
    <w:p w:rsidR="00E8659C" w:rsidRPr="00121525" w:rsidRDefault="0030643D" w:rsidP="00121525">
      <w:pPr>
        <w:keepNext/>
        <w:numPr>
          <w:ilvl w:val="0"/>
          <w:numId w:val="9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może nadto odstąpić od umowy w całości lub w części w ciągu 30 dni od powzięcia wiadomości o zaistnieniu istotnej zmiany okoliczności powodującej, że wykonanie zamówienia nie leży w interesie publicznym, czego nie można było przewidzieć w chwili zawarcia umowy lub dalsze wykonywanie umowy może zagrozić istotnemu interesowi bezpieczeństwa państwa lub bezpieczeństwu  publicznemu Zamawiający może odstąpić od umowy w terminie 30 dni od powzięcia wiadomości o tych okolicznościach (art. 145 PZP).</w:t>
      </w:r>
    </w:p>
    <w:p w:rsidR="00E8659C" w:rsidRPr="00121525" w:rsidRDefault="00E8659C" w:rsidP="00121525">
      <w:pPr>
        <w:keepNext/>
        <w:spacing w:after="16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6</w:t>
      </w:r>
    </w:p>
    <w:p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Obowiązki stron</w:t>
      </w:r>
    </w:p>
    <w:p w:rsidR="00E8659C" w:rsidRPr="00121525" w:rsidRDefault="0030643D" w:rsidP="00121525">
      <w:pPr>
        <w:keepNext/>
        <w:numPr>
          <w:ilvl w:val="0"/>
          <w:numId w:val="13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zobowiązuje się:</w:t>
      </w:r>
    </w:p>
    <w:p w:rsidR="00E8659C" w:rsidRPr="00121525" w:rsidRDefault="0030643D" w:rsidP="00121525">
      <w:pPr>
        <w:keepNext/>
        <w:numPr>
          <w:ilvl w:val="2"/>
          <w:numId w:val="11"/>
        </w:num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Przekazać przedmiot leasingu z certyfikatami, instrukcją obsługi i innymi dokumentami stwierdzającymi jakość i sposób korzystania z przedmiotu leasingu wraz z kartą gwarancyjną,</w:t>
      </w:r>
    </w:p>
    <w:p w:rsidR="00E8659C" w:rsidRPr="00121525" w:rsidRDefault="00CF72FE" w:rsidP="00121525">
      <w:pPr>
        <w:keepNext/>
        <w:numPr>
          <w:ilvl w:val="2"/>
          <w:numId w:val="11"/>
        </w:num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ubezpieczać przedmiot leasingu przez cały okres trwania umowy,</w:t>
      </w:r>
    </w:p>
    <w:p w:rsidR="00E8659C" w:rsidRPr="00121525" w:rsidRDefault="004B1D3C" w:rsidP="00121525">
      <w:pPr>
        <w:keepNext/>
        <w:numPr>
          <w:ilvl w:val="2"/>
          <w:numId w:val="11"/>
        </w:num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nie może bez zgody Zamawiającego dokonywać cesji wierzytelności niniejszej umowy na osoby trzecie</w:t>
      </w:r>
      <w:r w:rsidR="0030643D" w:rsidRPr="00121525">
        <w:rPr>
          <w:rFonts w:ascii="Tahoma" w:hAnsi="Tahoma" w:cs="Tahoma"/>
          <w:sz w:val="18"/>
          <w:szCs w:val="18"/>
        </w:rPr>
        <w:t>.</w:t>
      </w:r>
    </w:p>
    <w:p w:rsidR="00E8659C" w:rsidRPr="00121525" w:rsidRDefault="0030643D" w:rsidP="00121525">
      <w:pPr>
        <w:keepNext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zobowiązuje się:</w:t>
      </w:r>
    </w:p>
    <w:p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użytkować przedmiot umowy w sposób zgodny z jego przeznaczeniem;</w:t>
      </w:r>
    </w:p>
    <w:p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utrzymywać przedmiot umowy w stanie przydatnym do użytku przez cały okres obowiązywania umowy oraz dokonywać wszelkich napraw koniecznych do zachowania go w stanie nie pogorszonym,</w:t>
      </w:r>
    </w:p>
    <w:p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ponosić wszelkie koszty i opłaty związane z użytkowaniem przedmiotu niniejszej umowy,</w:t>
      </w:r>
    </w:p>
    <w:p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nie dokonywać przebudowy przedmiotu umowy,</w:t>
      </w:r>
    </w:p>
    <w:p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informować Wykonawcę o ujawnionych w przedmiocie niniejszej umowy wadach,</w:t>
      </w:r>
    </w:p>
    <w:p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nie oddawać przedmiotu niniejszej umowy osobom trzecim do odpłatnego albo nieodpłatnego używania. Ograniczenie to nie dotyczy osób zatrudnionych lub wykonujących pracę albo usługi na rzecz Zamawiającego na podstawie umów o pracę, zlecenie lub o dzieło.</w:t>
      </w:r>
    </w:p>
    <w:p w:rsidR="00E8659C" w:rsidRPr="00121525" w:rsidRDefault="0030643D" w:rsidP="00121525">
      <w:pPr>
        <w:keepNext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Strony zobowiązują się do współdziałania w celu prawidłowego wykonania niniejszej umowy.</w:t>
      </w:r>
    </w:p>
    <w:p w:rsidR="00E8659C" w:rsidRPr="00121525" w:rsidRDefault="0030643D" w:rsidP="00121525">
      <w:pPr>
        <w:keepNext/>
        <w:numPr>
          <w:ilvl w:val="0"/>
          <w:numId w:val="13"/>
        </w:numPr>
        <w:tabs>
          <w:tab w:val="left" w:pos="900"/>
        </w:tabs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lastRenderedPageBreak/>
        <w:t>Jeżeli załączone przez Wykonawcę ogólne warunki leasingu będą sprzeczne z postanowieniami SIWZ wówczas do niniejszego postępowania oraz jego realizacji mają zastosowanie zapisy zawarte w SIWZ. W sprawach nieuregulowanych niniejszą SIWZ mają zastosowanie zapisy OWL.</w:t>
      </w:r>
    </w:p>
    <w:p w:rsidR="00E8659C" w:rsidRPr="00121525" w:rsidRDefault="00E8659C" w:rsidP="00121525">
      <w:pPr>
        <w:keepNext/>
        <w:spacing w:before="60" w:after="60"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7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Opcja wykupu</w:t>
      </w:r>
    </w:p>
    <w:p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po upływie okresu leasingu ma prawo nabyć własność przedmiotu leasingu.</w:t>
      </w:r>
    </w:p>
    <w:p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Jeżeli Zamawiający skorzysta z prawa zakupu przedmiotu leasingu jest on zobowiązany nie później niż 14 dni przed zakończeniem okresu leasingu zawiadomić o tym Leasingodawcę na piśmie.</w:t>
      </w:r>
    </w:p>
    <w:p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razie otrzymania od Zamawiającego zawiadomienia o skorzystaniu z prawa  wykupu przedmiotu leasingu Wykonawca jest zobowiązany do sprzedaży przedmiotu leasingu Zamawiającemu za cenę określoną w § 5 ust.2 pkt 3 umowy.</w:t>
      </w:r>
    </w:p>
    <w:p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 terminie 14 dni od otrzymania od Zamawiającego zawiadomienia o skorzystaniu z prawa wykupu leasingu Leasingodawca wystawi i doręczy Zamawiającemu fakturę zakupu przedmiotu leasingu. </w:t>
      </w:r>
    </w:p>
    <w:p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Termin płatności ceny wynosi 14 dni od otrzymania faktury.</w:t>
      </w:r>
    </w:p>
    <w:p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8</w:t>
      </w:r>
    </w:p>
    <w:p w:rsidR="00E8659C" w:rsidRPr="00121525" w:rsidRDefault="0030643D" w:rsidP="00121525">
      <w:pPr>
        <w:keepNext/>
        <w:spacing w:before="60" w:after="60"/>
        <w:ind w:left="720"/>
        <w:jc w:val="center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b/>
          <w:sz w:val="18"/>
          <w:szCs w:val="18"/>
          <w:lang w:eastAsia="en-US"/>
        </w:rPr>
        <w:t>ISTOTNE ZMIANY UMOWY</w:t>
      </w:r>
    </w:p>
    <w:p w:rsidR="00E8659C" w:rsidRPr="00121525" w:rsidRDefault="0030643D" w:rsidP="00121525">
      <w:pPr>
        <w:keepNext/>
        <w:spacing w:before="60" w:after="60"/>
        <w:jc w:val="both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Strony przewidują możliwość istotnych zmian umowy.</w:t>
      </w:r>
    </w:p>
    <w:p w:rsidR="00E8659C" w:rsidRPr="00121525" w:rsidRDefault="0030643D" w:rsidP="00121525">
      <w:pPr>
        <w:keepNext/>
        <w:numPr>
          <w:ilvl w:val="0"/>
          <w:numId w:val="19"/>
        </w:numPr>
        <w:spacing w:before="60" w:after="60"/>
        <w:jc w:val="both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</w:rPr>
        <w:t>Dopuszcza</w:t>
      </w:r>
      <w:r w:rsidRPr="00121525">
        <w:rPr>
          <w:rFonts w:ascii="Tahoma" w:hAnsi="Tahoma" w:cs="Tahoma"/>
          <w:sz w:val="18"/>
          <w:szCs w:val="18"/>
          <w:lang w:eastAsia="en-US"/>
        </w:rPr>
        <w:t xml:space="preserve"> się możliwość istotnej zmiany zawartej umowy w sprawie zamówienia publicznego w następujących okolicznościach, których przed zawarciem umowy nie dało się przewidzieć, a mają one wpływ: </w:t>
      </w:r>
    </w:p>
    <w:p w:rsidR="00E8659C" w:rsidRPr="00121525" w:rsidRDefault="0030643D" w:rsidP="00121525">
      <w:pPr>
        <w:pStyle w:val="Akapitzlist"/>
        <w:keepNext/>
        <w:numPr>
          <w:ilvl w:val="0"/>
          <w:numId w:val="17"/>
        </w:numPr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eastAsia="Times New Roman" w:hAnsi="Tahoma" w:cs="Tahoma"/>
          <w:sz w:val="18"/>
          <w:szCs w:val="18"/>
        </w:rPr>
        <w:t>zmiany okresu leasingu,</w:t>
      </w:r>
    </w:p>
    <w:p w:rsidR="00E8659C" w:rsidRPr="00121525" w:rsidRDefault="0030643D" w:rsidP="00121525">
      <w:pPr>
        <w:pStyle w:val="Akapitzlist"/>
        <w:keepNext/>
        <w:numPr>
          <w:ilvl w:val="0"/>
          <w:numId w:val="17"/>
        </w:numPr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 xml:space="preserve">na </w:t>
      </w:r>
      <w:r w:rsidRPr="00121525">
        <w:rPr>
          <w:rFonts w:ascii="Tahoma" w:eastAsia="Times New Roman" w:hAnsi="Tahoma" w:cs="Tahoma"/>
          <w:sz w:val="18"/>
          <w:szCs w:val="18"/>
        </w:rPr>
        <w:t>wynagrodzenie</w:t>
      </w:r>
      <w:r w:rsidRPr="00121525">
        <w:rPr>
          <w:rFonts w:ascii="Tahoma" w:hAnsi="Tahoma" w:cs="Tahoma"/>
          <w:sz w:val="18"/>
          <w:szCs w:val="18"/>
          <w:lang w:eastAsia="en-US"/>
        </w:rPr>
        <w:t xml:space="preserve"> umowne – tylko w przypadku:</w:t>
      </w:r>
    </w:p>
    <w:p w:rsidR="00E8659C" w:rsidRPr="00121525" w:rsidRDefault="0030643D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ustawowej zmiany podatku VAT;</w:t>
      </w:r>
    </w:p>
    <w:p w:rsidR="00E8659C" w:rsidRPr="00121525" w:rsidRDefault="0030643D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ustawowej zmiany wynagrodzenia minimalnego, albo minimalnej stawki godzinowej;</w:t>
      </w:r>
    </w:p>
    <w:p w:rsidR="005509B0" w:rsidRPr="00121525" w:rsidRDefault="0030643D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ustawowej zmiany zasad podlegania ubezpieczeniom społecznym lub ubezpieczeniu zdrowotnemu lub wysokości stawki na ubezpieczenia społeczne lub zdrowotne.</w:t>
      </w:r>
    </w:p>
    <w:p w:rsidR="005509B0" w:rsidRPr="00121525" w:rsidRDefault="005509B0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zasad gromadzenia i wysokości wpłat do pracowniczych planów kapitałowych, o których mowa w ustawie z dnia 4 października 2018 o pracowniczych planach kapitałowych.</w:t>
      </w:r>
    </w:p>
    <w:p w:rsidR="00E41E75" w:rsidRPr="00121525" w:rsidRDefault="00E41E75" w:rsidP="00121525">
      <w:pPr>
        <w:keepNext/>
        <w:numPr>
          <w:ilvl w:val="0"/>
          <w:numId w:val="19"/>
        </w:numPr>
        <w:spacing w:before="60" w:after="60"/>
        <w:jc w:val="both"/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eastAsia="Times New Roman" w:hAnsi="Tahoma" w:cs="Tahoma"/>
          <w:sz w:val="18"/>
          <w:szCs w:val="18"/>
        </w:rPr>
        <w:t>Zmiana wysokości wynagrodzenia, o których mowa w ust. 1 pkt 2 dopuszczalna jest jeżeli Wykonawca udowodni, że zmiany te mają wpływ na koszty wykonania zamówienia przez Wykonawcę. W takim wypadku Wykonawca, w terminie 3 dni od złożenia wniosku o zmianę, przedstawi Zamawiającemu informację zawierającą szczegółową kalkulację wpływu opisanych w ust. 1 pkt 2 lit. a–d zmian na koszty realizacji zamówienia przez Wykonawcę, w szczególności wskazując wysokość odpowiednich kosztów w odniesieniu do poszczególnych pracowników realizujących umowę, zakres ich zaangażowania w realizację umowy oraz wpływ odpowiednich czynników na zmianę kosztów. Zamawiający może odmówić zmiany w przypadku gdy wyjaśnienia nie będą w wystarczający sposób uzasadniać proponowanej zmiany cen jednostkowych i wynagrodzenia. Zmiana może dotyczyć wyłącznie kosztów realizacji zamówienia w okresie po wejściu w życie odpowiednich zmian. Zmiana wynagrodzenia wymaga zmiany umowy.</w:t>
      </w:r>
    </w:p>
    <w:p w:rsidR="00CF72FE" w:rsidRPr="00121525" w:rsidRDefault="00E41E75" w:rsidP="00121525">
      <w:pPr>
        <w:keepNext/>
        <w:numPr>
          <w:ilvl w:val="0"/>
          <w:numId w:val="19"/>
        </w:numPr>
        <w:spacing w:before="60" w:after="60"/>
        <w:jc w:val="both"/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eastAsia="Times New Roman" w:hAnsi="Tahoma" w:cs="Tahoma"/>
          <w:sz w:val="18"/>
          <w:szCs w:val="18"/>
        </w:rPr>
        <w:t xml:space="preserve">Wszelkie zmiany i uzupełnienia niniejszej umowy wymagają zachowania formy pisemnej pod rygorem nieważności w postaci aneksu do umowy. W preambule aneksu winna znaleźć się podstawa prawna wynikająca z art. 144 ust.1 ustawy Pzp oraz okoliczności uzasadniające dokonanie zmian. </w:t>
      </w:r>
    </w:p>
    <w:p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§ 9</w:t>
      </w:r>
    </w:p>
    <w:p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Kary umowne</w:t>
      </w:r>
    </w:p>
    <w:p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  <w:sz w:val="18"/>
        </w:rPr>
      </w:pPr>
      <w:r w:rsidRPr="00121525">
        <w:rPr>
          <w:rFonts w:ascii="Tahoma" w:hAnsi="Tahoma" w:cs="Tahoma"/>
          <w:sz w:val="18"/>
          <w:lang w:eastAsia="en-US"/>
        </w:rPr>
        <w:t>Wykonawca</w:t>
      </w:r>
      <w:r w:rsidRPr="00121525">
        <w:rPr>
          <w:rFonts w:ascii="Tahoma" w:hAnsi="Tahoma" w:cs="Tahoma"/>
          <w:sz w:val="18"/>
        </w:rPr>
        <w:t xml:space="preserve"> zobowiązuje się zapłacić Zamawiającemu kary umowne w wysokości:</w:t>
      </w:r>
    </w:p>
    <w:p w:rsidR="00E8659C" w:rsidRPr="00121525" w:rsidRDefault="0030643D" w:rsidP="00121525">
      <w:pPr>
        <w:keepNext/>
        <w:numPr>
          <w:ilvl w:val="0"/>
          <w:numId w:val="15"/>
        </w:numPr>
        <w:jc w:val="both"/>
        <w:rPr>
          <w:rFonts w:ascii="Tahoma" w:hAnsi="Tahoma" w:cs="Tahoma"/>
          <w:sz w:val="18"/>
        </w:rPr>
      </w:pPr>
      <w:r w:rsidRPr="00121525">
        <w:rPr>
          <w:rFonts w:ascii="Tahoma" w:hAnsi="Tahoma" w:cs="Tahoma"/>
          <w:sz w:val="18"/>
        </w:rPr>
        <w:t>Za odstąpienie Zamawiającego od umowy z przyczyn, za które ponosi odpowiedzialność Wykonawca, w wysokości 10 % wynagrodzenia umownego określonego w § 5 ust.1.</w:t>
      </w:r>
    </w:p>
    <w:p w:rsidR="00E8659C" w:rsidRPr="00121525" w:rsidRDefault="0030643D" w:rsidP="00121525">
      <w:pPr>
        <w:keepNext/>
        <w:numPr>
          <w:ilvl w:val="0"/>
          <w:numId w:val="15"/>
        </w:numPr>
        <w:jc w:val="both"/>
        <w:rPr>
          <w:rFonts w:ascii="Tahoma" w:hAnsi="Tahoma" w:cs="Tahoma"/>
          <w:sz w:val="18"/>
        </w:rPr>
      </w:pPr>
      <w:r w:rsidRPr="00121525">
        <w:rPr>
          <w:rFonts w:ascii="Tahoma" w:hAnsi="Tahoma" w:cs="Tahoma"/>
          <w:sz w:val="18"/>
        </w:rPr>
        <w:t xml:space="preserve">Za </w:t>
      </w:r>
      <w:r w:rsidR="004F7AD3" w:rsidRPr="00121525">
        <w:rPr>
          <w:rFonts w:ascii="Tahoma" w:hAnsi="Tahoma" w:cs="Tahoma"/>
          <w:sz w:val="18"/>
        </w:rPr>
        <w:t>zwłokę</w:t>
      </w:r>
      <w:r w:rsidRPr="00121525">
        <w:rPr>
          <w:rFonts w:ascii="Tahoma" w:hAnsi="Tahoma" w:cs="Tahoma"/>
          <w:sz w:val="18"/>
        </w:rPr>
        <w:t xml:space="preserve"> w oddaniu w terminie określonym umową przedm</w:t>
      </w:r>
      <w:r w:rsidR="00213EC0" w:rsidRPr="00121525">
        <w:rPr>
          <w:rFonts w:ascii="Tahoma" w:hAnsi="Tahoma" w:cs="Tahoma"/>
          <w:sz w:val="18"/>
        </w:rPr>
        <w:t>iotu zamówienia, w wysokości 0,1</w:t>
      </w:r>
      <w:r w:rsidRPr="00121525">
        <w:rPr>
          <w:rFonts w:ascii="Tahoma" w:hAnsi="Tahoma" w:cs="Tahoma"/>
          <w:sz w:val="18"/>
        </w:rPr>
        <w:t xml:space="preserve">% wynagrodzenia umownego za każdy dzień </w:t>
      </w:r>
      <w:r w:rsidR="004F7AD3" w:rsidRPr="00121525">
        <w:rPr>
          <w:rFonts w:ascii="Tahoma" w:hAnsi="Tahoma" w:cs="Tahoma"/>
          <w:sz w:val="18"/>
        </w:rPr>
        <w:t>zwłoki</w:t>
      </w:r>
      <w:r w:rsidRPr="00121525">
        <w:rPr>
          <w:rFonts w:ascii="Tahoma" w:hAnsi="Tahoma" w:cs="Tahoma"/>
          <w:sz w:val="18"/>
        </w:rPr>
        <w:t>.;</w:t>
      </w:r>
    </w:p>
    <w:p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Zamawiający zapłaci Wykonawcy karę umowną:</w:t>
      </w:r>
    </w:p>
    <w:p w:rsidR="00E8659C" w:rsidRPr="00121525" w:rsidRDefault="0030643D" w:rsidP="00121525">
      <w:pPr>
        <w:keepNext/>
        <w:numPr>
          <w:ilvl w:val="0"/>
          <w:numId w:val="23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 xml:space="preserve">Za odstąpienie </w:t>
      </w:r>
      <w:r w:rsidR="00600EAC" w:rsidRPr="00121525">
        <w:rPr>
          <w:rFonts w:ascii="Tahoma" w:hAnsi="Tahoma" w:cs="Tahoma"/>
          <w:sz w:val="18"/>
          <w:lang w:eastAsia="en-US"/>
        </w:rPr>
        <w:t xml:space="preserve">Wykonawcy </w:t>
      </w:r>
      <w:r w:rsidRPr="00121525">
        <w:rPr>
          <w:rFonts w:ascii="Tahoma" w:hAnsi="Tahoma" w:cs="Tahoma"/>
          <w:sz w:val="18"/>
          <w:lang w:eastAsia="en-US"/>
        </w:rPr>
        <w:t>od umowy z przyczyn, za które ponosi odpowiedzialność Zamawiający w wysokości 10 % wynagrodzenia umownego, za wyjątkiem sytuacji określonych w  ust.4 (art. 145 ustawy Prawo zamówień publicznych), dla których znajdą zastosowanie odpowiednie przepisy Ustawy.</w:t>
      </w:r>
    </w:p>
    <w:p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W sytuacji, gdy kary umowne, przewidziane w ust. 1, nie pokrywają szkody, Zamawiającemu przysługuje prawo dochodzenia od Wykonawcy odszkodowania przewyższającego ich wysokość na zasadach ogólnych.</w:t>
      </w:r>
    </w:p>
    <w:p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</w:rPr>
      </w:pPr>
      <w:r w:rsidRPr="00121525">
        <w:rPr>
          <w:rFonts w:ascii="Tahoma" w:hAnsi="Tahoma" w:cs="Tahoma"/>
          <w:sz w:val="18"/>
          <w:lang w:eastAsia="en-US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 publicznemu Zamawiający może odstąpić od umowy w terminie 30 dni od powzięcia wiadomości o tych okolicznościach (art. 145 PZP). </w:t>
      </w:r>
      <w:r w:rsidRPr="00121525">
        <w:rPr>
          <w:rFonts w:ascii="Tahoma" w:hAnsi="Tahoma" w:cs="Tahoma"/>
          <w:sz w:val="18"/>
          <w:lang w:eastAsia="en-US"/>
        </w:rPr>
        <w:lastRenderedPageBreak/>
        <w:t>W takim wypadku Wykonawca może żądać jedynie wynagrodzenia należnego mu z tytułu wykonania części umowy.</w:t>
      </w:r>
    </w:p>
    <w:p w:rsidR="00E8659C" w:rsidRPr="00121525" w:rsidRDefault="0030643D" w:rsidP="00121525">
      <w:pPr>
        <w:pStyle w:val="Akapitzlist"/>
        <w:keepNext/>
        <w:ind w:left="360"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§ 10</w:t>
      </w:r>
    </w:p>
    <w:p w:rsidR="00E8659C" w:rsidRPr="00121525" w:rsidRDefault="0030643D" w:rsidP="00121525">
      <w:pPr>
        <w:pStyle w:val="Akapitzlist"/>
        <w:keepNext/>
        <w:ind w:left="360"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Gwarancja</w:t>
      </w:r>
    </w:p>
    <w:p w:rsidR="00E8659C" w:rsidRPr="00121525" w:rsidRDefault="0030643D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 xml:space="preserve">Wykonawca </w:t>
      </w:r>
      <w:r w:rsidR="004F7AD3" w:rsidRPr="00121525">
        <w:rPr>
          <w:rFonts w:ascii="Tahoma" w:hAnsi="Tahoma" w:cs="Tahoma"/>
          <w:sz w:val="18"/>
          <w:lang w:eastAsia="en-US"/>
        </w:rPr>
        <w:t>zapewnia</w:t>
      </w:r>
      <w:r w:rsidRPr="00121525">
        <w:rPr>
          <w:rFonts w:ascii="Tahoma" w:hAnsi="Tahoma" w:cs="Tahoma"/>
          <w:sz w:val="18"/>
          <w:lang w:eastAsia="en-US"/>
        </w:rPr>
        <w:t xml:space="preserve"> </w:t>
      </w:r>
      <w:r w:rsidR="004F7AD3" w:rsidRPr="00121525">
        <w:rPr>
          <w:rFonts w:ascii="Tahoma" w:hAnsi="Tahoma" w:cs="Tahoma"/>
          <w:sz w:val="18"/>
          <w:lang w:eastAsia="en-US"/>
        </w:rPr>
        <w:t>udzielenie</w:t>
      </w:r>
      <w:r w:rsidRPr="00121525">
        <w:rPr>
          <w:rFonts w:ascii="Tahoma" w:hAnsi="Tahoma" w:cs="Tahoma"/>
          <w:sz w:val="18"/>
          <w:lang w:eastAsia="en-US"/>
        </w:rPr>
        <w:t xml:space="preserve"> gwarancji jakości na okres ……... miesięcy, licząc od daty podpisania protokołu zdawczo – odbiorczego, na zasadach opisanych w</w:t>
      </w:r>
      <w:r w:rsidR="00213EC0" w:rsidRPr="00121525">
        <w:rPr>
          <w:rFonts w:ascii="Tahoma" w:hAnsi="Tahoma" w:cs="Tahoma"/>
          <w:sz w:val="18"/>
          <w:lang w:eastAsia="en-US"/>
        </w:rPr>
        <w:t xml:space="preserve"> karcie gwarancyjnej (książce</w:t>
      </w:r>
      <w:r w:rsidRPr="00121525">
        <w:rPr>
          <w:rFonts w:ascii="Tahoma" w:hAnsi="Tahoma" w:cs="Tahoma"/>
          <w:sz w:val="18"/>
          <w:lang w:eastAsia="en-US"/>
        </w:rPr>
        <w:t xml:space="preserve"> gwarancyjnej).</w:t>
      </w:r>
    </w:p>
    <w:p w:rsidR="00511A05" w:rsidRPr="00121525" w:rsidRDefault="00511A05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Wskazany w ust. 1 okres gwarancji nie obejmuje napraw wynikających z normalnego zużycia.</w:t>
      </w:r>
    </w:p>
    <w:p w:rsidR="00511A05" w:rsidRPr="00121525" w:rsidRDefault="00511A05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Okres gwarancji dla osprzętu, instalacji, montowanych urządzeń i innych elementów wbudowanych wg gwarancji producenta</w:t>
      </w:r>
    </w:p>
    <w:p w:rsidR="00E8659C" w:rsidRPr="00121525" w:rsidRDefault="0030643D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</w:rPr>
        <w:t>Z dniem odbioru przedmiotu leasingu na Zamawiającego przechodzą uprawnienia z tytułu gwarancji jakości i rękojmi za wady fizyczne przedmiotu leasingu.</w:t>
      </w:r>
    </w:p>
    <w:p w:rsidR="00E8659C" w:rsidRPr="00121525" w:rsidRDefault="0030643D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szCs w:val="18"/>
        </w:rPr>
        <w:t>Poza uprawnieniami wynikającymi z gwarancji, Zamawiający ma prawo dochodzić od Wykonawcy uprawnień z tytułu rękojmi na zasadach ogólnych, wynikających z Kodeksu cywilnego</w:t>
      </w:r>
      <w:r w:rsidR="00213EC0" w:rsidRPr="00121525">
        <w:rPr>
          <w:rFonts w:ascii="Tahoma" w:hAnsi="Tahoma" w:cs="Tahoma"/>
          <w:sz w:val="18"/>
          <w:szCs w:val="18"/>
        </w:rPr>
        <w:t>.</w:t>
      </w:r>
    </w:p>
    <w:p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11</w:t>
      </w:r>
    </w:p>
    <w:p w:rsidR="00E8659C" w:rsidRPr="00121525" w:rsidRDefault="0030643D" w:rsidP="00121525">
      <w:pPr>
        <w:pStyle w:val="Akapitzlist"/>
        <w:keepNext/>
        <w:numPr>
          <w:ilvl w:val="0"/>
          <w:numId w:val="21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Umowa może być przez Zamawiającego wypowiedziana z zachowaniem 3 miesięcznego okresu wypowiedzenia przypadającego na koniec miesiąca kalendarzowego.</w:t>
      </w:r>
    </w:p>
    <w:p w:rsidR="00E8659C" w:rsidRPr="00121525" w:rsidRDefault="0030643D" w:rsidP="00121525">
      <w:pPr>
        <w:pStyle w:val="Akapitzlist"/>
        <w:keepNext/>
        <w:numPr>
          <w:ilvl w:val="0"/>
          <w:numId w:val="21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Rozwiązanie umowy nie powoduje obowiązku zwrotu przez Leasingodawcę opłaty wstępnej i rat leasingowych zapłaconych do dnia rozwiązania umowy.</w:t>
      </w:r>
    </w:p>
    <w:p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12</w:t>
      </w:r>
    </w:p>
    <w:p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Pozostałe postanowienia</w:t>
      </w:r>
    </w:p>
    <w:p w:rsidR="00E8659C" w:rsidRPr="00121525" w:rsidRDefault="0030643D" w:rsidP="00121525">
      <w:pPr>
        <w:pStyle w:val="Akapitzlist"/>
        <w:keepNext/>
        <w:numPr>
          <w:ilvl w:val="0"/>
          <w:numId w:val="22"/>
        </w:numPr>
        <w:rPr>
          <w:rFonts w:ascii="Tahoma" w:hAnsi="Tahoma" w:cs="Tahoma"/>
        </w:rPr>
      </w:pPr>
      <w:r w:rsidRPr="00121525">
        <w:rPr>
          <w:rFonts w:ascii="Tahoma" w:hAnsi="Tahoma" w:cs="Tahoma"/>
          <w:sz w:val="18"/>
          <w:szCs w:val="18"/>
        </w:rPr>
        <w:t xml:space="preserve"> W sprawach nie uregulowanych w treści niniejszej umowy mają zastosowanie przepisy Ustawy prawo zamówień publicznych i Kodeksu cywilnego.</w:t>
      </w:r>
    </w:p>
    <w:p w:rsidR="00E8659C" w:rsidRPr="00121525" w:rsidRDefault="0030643D" w:rsidP="00121525">
      <w:pPr>
        <w:pStyle w:val="Akapitzlist"/>
        <w:keepNext/>
        <w:numPr>
          <w:ilvl w:val="0"/>
          <w:numId w:val="22"/>
        </w:numPr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Umowę sporządzono w dwóch jednobrzmiących egzemplarzach, po jednym egzemplarzu dla każdej ze stron.</w:t>
      </w:r>
    </w:p>
    <w:p w:rsidR="00E8659C" w:rsidRPr="00121525" w:rsidRDefault="0030643D" w:rsidP="00121525">
      <w:pPr>
        <w:pStyle w:val="Akapitzlist"/>
        <w:keepNext/>
        <w:numPr>
          <w:ilvl w:val="0"/>
          <w:numId w:val="22"/>
        </w:numPr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ab/>
        <w:t>Integralną część umowy stanowią załączniki:</w:t>
      </w:r>
    </w:p>
    <w:p w:rsidR="00E8659C" w:rsidRPr="00121525" w:rsidRDefault="0030643D" w:rsidP="00121525">
      <w:pPr>
        <w:keepNext/>
        <w:ind w:left="3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1)</w:t>
      </w:r>
      <w:r w:rsidRPr="00121525">
        <w:rPr>
          <w:rFonts w:ascii="Tahoma" w:hAnsi="Tahoma" w:cs="Tahoma"/>
          <w:sz w:val="18"/>
          <w:szCs w:val="18"/>
        </w:rPr>
        <w:tab/>
        <w:t>formularz ofertowy – załącznik nr 1</w:t>
      </w:r>
    </w:p>
    <w:p w:rsidR="00E8659C" w:rsidRPr="00121525" w:rsidRDefault="0030643D" w:rsidP="00121525">
      <w:pPr>
        <w:keepNext/>
        <w:ind w:left="360"/>
        <w:rPr>
          <w:rFonts w:ascii="Tahoma" w:hAnsi="Tahoma" w:cs="Tahoma"/>
        </w:rPr>
      </w:pPr>
      <w:r w:rsidRPr="00121525">
        <w:rPr>
          <w:rFonts w:ascii="Tahoma" w:hAnsi="Tahoma" w:cs="Tahoma"/>
          <w:sz w:val="18"/>
          <w:szCs w:val="18"/>
        </w:rPr>
        <w:t>2)</w:t>
      </w:r>
      <w:r w:rsidRPr="00121525">
        <w:rPr>
          <w:rFonts w:ascii="Tahoma" w:hAnsi="Tahoma" w:cs="Tahoma"/>
          <w:sz w:val="18"/>
          <w:szCs w:val="18"/>
        </w:rPr>
        <w:tab/>
        <w:t>Ogólne warunki leasingu (OWL)</w:t>
      </w:r>
      <w:r w:rsidRPr="00121525">
        <w:rPr>
          <w:rFonts w:ascii="Tahoma" w:hAnsi="Tahoma" w:cs="Tahoma"/>
          <w:b/>
          <w:bCs/>
          <w:sz w:val="18"/>
          <w:szCs w:val="18"/>
          <w:u w:val="single"/>
        </w:rPr>
        <w:br/>
      </w:r>
    </w:p>
    <w:sectPr w:rsidR="00E8659C" w:rsidRPr="00121525" w:rsidSect="00AE1E0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8E" w:rsidRDefault="002E1E8E">
      <w:r>
        <w:separator/>
      </w:r>
    </w:p>
  </w:endnote>
  <w:endnote w:type="continuationSeparator" w:id="0">
    <w:p w:rsidR="002E1E8E" w:rsidRDefault="002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8E" w:rsidRDefault="002E1E8E">
      <w:r>
        <w:separator/>
      </w:r>
    </w:p>
  </w:footnote>
  <w:footnote w:type="continuationSeparator" w:id="0">
    <w:p w:rsidR="002E1E8E" w:rsidRDefault="002E1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9C" w:rsidRDefault="0030643D">
    <w:pPr>
      <w:pStyle w:val="Gwka"/>
      <w:pBdr>
        <w:bottom w:val="single" w:sz="4" w:space="1" w:color="00000A"/>
      </w:pBdr>
      <w:jc w:val="center"/>
      <w:rPr>
        <w:rFonts w:ascii="Verdana" w:hAnsi="Verdana" w:cs="Verdana"/>
        <w:i/>
        <w:iCs/>
        <w:sz w:val="16"/>
        <w:szCs w:val="16"/>
      </w:rPr>
    </w:pPr>
    <w:r>
      <w:rPr>
        <w:rFonts w:ascii="Verdana" w:hAnsi="Verdana" w:cs="Verdana"/>
        <w:i/>
        <w:iCs/>
        <w:sz w:val="16"/>
        <w:szCs w:val="16"/>
      </w:rPr>
      <w:t xml:space="preserve">Specyfikacja Istotnych Warunków Zamówienia – część II – </w:t>
    </w:r>
    <w:r>
      <w:rPr>
        <w:rFonts w:ascii="Verdana" w:hAnsi="Verdana" w:cs="Verdana"/>
        <w:sz w:val="16"/>
        <w:szCs w:val="16"/>
      </w:rPr>
      <w:t>Istotne postanowienia umowy (IPU)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F50"/>
    <w:multiLevelType w:val="multilevel"/>
    <w:tmpl w:val="4198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74445"/>
    <w:multiLevelType w:val="multilevel"/>
    <w:tmpl w:val="80F83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058D0"/>
    <w:multiLevelType w:val="multilevel"/>
    <w:tmpl w:val="12CC8E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D2572"/>
    <w:multiLevelType w:val="multilevel"/>
    <w:tmpl w:val="59FC75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1B2F09AD"/>
    <w:multiLevelType w:val="multilevel"/>
    <w:tmpl w:val="D9A8BB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imes New Roman"/>
        <w:sz w:val="18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5040" w:hanging="360"/>
      </w:pPr>
    </w:lvl>
    <w:lvl w:ilvl="4">
      <w:start w:val="2"/>
      <w:numFmt w:val="decimal"/>
      <w:lvlText w:val="%5."/>
      <w:lvlJc w:val="left"/>
      <w:pPr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5373DB"/>
    <w:multiLevelType w:val="multilevel"/>
    <w:tmpl w:val="BE86C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817F08"/>
    <w:multiLevelType w:val="multilevel"/>
    <w:tmpl w:val="67709E5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70C251F"/>
    <w:multiLevelType w:val="multilevel"/>
    <w:tmpl w:val="7C1C9C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1979AC"/>
    <w:multiLevelType w:val="multilevel"/>
    <w:tmpl w:val="24005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A0C4542"/>
    <w:multiLevelType w:val="multilevel"/>
    <w:tmpl w:val="7F264C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C46991"/>
    <w:multiLevelType w:val="multilevel"/>
    <w:tmpl w:val="46D84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87D48"/>
    <w:multiLevelType w:val="multilevel"/>
    <w:tmpl w:val="1CF2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C366CA"/>
    <w:multiLevelType w:val="multilevel"/>
    <w:tmpl w:val="5DDC2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F101F4"/>
    <w:multiLevelType w:val="hybridMultilevel"/>
    <w:tmpl w:val="888CD9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FD46C6F"/>
    <w:multiLevelType w:val="multilevel"/>
    <w:tmpl w:val="71D43EDE"/>
    <w:lvl w:ilvl="0">
      <w:start w:val="1"/>
      <w:numFmt w:val="bullet"/>
      <w:lvlText w:val=""/>
      <w:lvlJc w:val="left"/>
      <w:pPr>
        <w:ind w:left="22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A3636"/>
    <w:multiLevelType w:val="multilevel"/>
    <w:tmpl w:val="CAF82CF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0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900" w:hanging="360"/>
      </w:pPr>
      <w:rPr>
        <w:rFonts w:ascii="Tahoma" w:hAnsi="Tahoma"/>
        <w:b w:val="0"/>
        <w:color w:val="00000A"/>
        <w:sz w:val="18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4A70A6E"/>
    <w:multiLevelType w:val="multilevel"/>
    <w:tmpl w:val="B0D6B40A"/>
    <w:lvl w:ilvl="0">
      <w:start w:val="1"/>
      <w:numFmt w:val="decimal"/>
      <w:lvlText w:val="%1)"/>
      <w:lvlJc w:val="left"/>
      <w:pPr>
        <w:ind w:left="644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266B"/>
    <w:multiLevelType w:val="multilevel"/>
    <w:tmpl w:val="2646A93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trike w:val="0"/>
        <w:dstrike w:val="0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B1F2DBA"/>
    <w:multiLevelType w:val="multilevel"/>
    <w:tmpl w:val="07EC5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6D4E6B"/>
    <w:multiLevelType w:val="multilevel"/>
    <w:tmpl w:val="4110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F67311"/>
    <w:multiLevelType w:val="multilevel"/>
    <w:tmpl w:val="30AA6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4230D46"/>
    <w:multiLevelType w:val="multilevel"/>
    <w:tmpl w:val="B442E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7B61D08"/>
    <w:multiLevelType w:val="multilevel"/>
    <w:tmpl w:val="DE30589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42B5E"/>
    <w:multiLevelType w:val="hybridMultilevel"/>
    <w:tmpl w:val="DF0434AA"/>
    <w:lvl w:ilvl="0" w:tplc="686A4546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411578"/>
    <w:multiLevelType w:val="multilevel"/>
    <w:tmpl w:val="8924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8986836"/>
    <w:multiLevelType w:val="multilevel"/>
    <w:tmpl w:val="7F64B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491F59"/>
    <w:multiLevelType w:val="multilevel"/>
    <w:tmpl w:val="8806E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32CCD"/>
    <w:multiLevelType w:val="multilevel"/>
    <w:tmpl w:val="F30EF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52CC1"/>
    <w:multiLevelType w:val="hybridMultilevel"/>
    <w:tmpl w:val="0F04490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3D5578"/>
    <w:multiLevelType w:val="multilevel"/>
    <w:tmpl w:val="6CD6AB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D701EA"/>
    <w:multiLevelType w:val="multilevel"/>
    <w:tmpl w:val="59A45D9C"/>
    <w:lvl w:ilvl="0">
      <w:start w:val="1"/>
      <w:numFmt w:val="decimal"/>
      <w:lvlText w:val="%1)"/>
      <w:lvlJc w:val="left"/>
      <w:pPr>
        <w:ind w:left="644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0D7066"/>
    <w:multiLevelType w:val="hybridMultilevel"/>
    <w:tmpl w:val="86444D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3E7107"/>
    <w:multiLevelType w:val="multilevel"/>
    <w:tmpl w:val="705E53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7"/>
  </w:num>
  <w:num w:numId="7">
    <w:abstractNumId w:val="22"/>
  </w:num>
  <w:num w:numId="8">
    <w:abstractNumId w:val="30"/>
  </w:num>
  <w:num w:numId="9">
    <w:abstractNumId w:val="18"/>
  </w:num>
  <w:num w:numId="10">
    <w:abstractNumId w:val="16"/>
  </w:num>
  <w:num w:numId="11">
    <w:abstractNumId w:val="15"/>
  </w:num>
  <w:num w:numId="12">
    <w:abstractNumId w:val="4"/>
  </w:num>
  <w:num w:numId="13">
    <w:abstractNumId w:val="25"/>
  </w:num>
  <w:num w:numId="14">
    <w:abstractNumId w:val="19"/>
  </w:num>
  <w:num w:numId="15">
    <w:abstractNumId w:val="12"/>
  </w:num>
  <w:num w:numId="16">
    <w:abstractNumId w:val="26"/>
  </w:num>
  <w:num w:numId="17">
    <w:abstractNumId w:val="10"/>
  </w:num>
  <w:num w:numId="18">
    <w:abstractNumId w:val="14"/>
  </w:num>
  <w:num w:numId="19">
    <w:abstractNumId w:val="11"/>
  </w:num>
  <w:num w:numId="20">
    <w:abstractNumId w:val="21"/>
  </w:num>
  <w:num w:numId="21">
    <w:abstractNumId w:val="0"/>
  </w:num>
  <w:num w:numId="22">
    <w:abstractNumId w:val="20"/>
  </w:num>
  <w:num w:numId="23">
    <w:abstractNumId w:val="7"/>
  </w:num>
  <w:num w:numId="24">
    <w:abstractNumId w:val="5"/>
  </w:num>
  <w:num w:numId="25">
    <w:abstractNumId w:val="13"/>
  </w:num>
  <w:num w:numId="26">
    <w:abstractNumId w:val="28"/>
  </w:num>
  <w:num w:numId="27">
    <w:abstractNumId w:val="31"/>
  </w:num>
  <w:num w:numId="28">
    <w:abstractNumId w:val="8"/>
  </w:num>
  <w:num w:numId="29">
    <w:abstractNumId w:val="1"/>
  </w:num>
  <w:num w:numId="30">
    <w:abstractNumId w:val="23"/>
  </w:num>
  <w:num w:numId="31">
    <w:abstractNumId w:val="29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59C"/>
    <w:rsid w:val="00001494"/>
    <w:rsid w:val="000531C7"/>
    <w:rsid w:val="0005394F"/>
    <w:rsid w:val="000F412D"/>
    <w:rsid w:val="00121525"/>
    <w:rsid w:val="00213EC0"/>
    <w:rsid w:val="00221354"/>
    <w:rsid w:val="00283745"/>
    <w:rsid w:val="00292C6D"/>
    <w:rsid w:val="002E1E8E"/>
    <w:rsid w:val="0030643D"/>
    <w:rsid w:val="004B1D3C"/>
    <w:rsid w:val="004F7AD3"/>
    <w:rsid w:val="00511A05"/>
    <w:rsid w:val="0053618C"/>
    <w:rsid w:val="005509B0"/>
    <w:rsid w:val="005E55C5"/>
    <w:rsid w:val="00600EAC"/>
    <w:rsid w:val="007050A3"/>
    <w:rsid w:val="00713748"/>
    <w:rsid w:val="007777D3"/>
    <w:rsid w:val="007A0EF2"/>
    <w:rsid w:val="008168BA"/>
    <w:rsid w:val="00850E0C"/>
    <w:rsid w:val="008C369E"/>
    <w:rsid w:val="009061E0"/>
    <w:rsid w:val="009524D3"/>
    <w:rsid w:val="009538AD"/>
    <w:rsid w:val="00A61A97"/>
    <w:rsid w:val="00AA67AA"/>
    <w:rsid w:val="00AE1E0A"/>
    <w:rsid w:val="00AF2223"/>
    <w:rsid w:val="00B71A5A"/>
    <w:rsid w:val="00C03B35"/>
    <w:rsid w:val="00C1465D"/>
    <w:rsid w:val="00CA1850"/>
    <w:rsid w:val="00CA71E8"/>
    <w:rsid w:val="00CF6EFC"/>
    <w:rsid w:val="00CF72FE"/>
    <w:rsid w:val="00D318F2"/>
    <w:rsid w:val="00E1788D"/>
    <w:rsid w:val="00E41E75"/>
    <w:rsid w:val="00E54492"/>
    <w:rsid w:val="00E8659C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19050-C9CB-4771-AA0C-D07532A3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475"/>
    <w:pPr>
      <w:spacing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B1F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0575B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0575B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0575B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6FD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6FD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B1F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1F5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B1F5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F52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czeinternetowe">
    <w:name w:val="Łącze internetowe"/>
    <w:rsid w:val="00765861"/>
    <w:rPr>
      <w:color w:val="0000FF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C1412F"/>
    <w:rPr>
      <w:rFonts w:ascii="Calibri" w:eastAsia="Calibri" w:hAnsi="Calibri" w:cs="Times New Roman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F18AD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AE1E0A"/>
    <w:rPr>
      <w:b w:val="0"/>
      <w:bCs/>
      <w:i w:val="0"/>
      <w:iCs w:val="0"/>
      <w:sz w:val="20"/>
      <w:szCs w:val="20"/>
    </w:rPr>
  </w:style>
  <w:style w:type="character" w:customStyle="1" w:styleId="ListLabel2">
    <w:name w:val="ListLabel 2"/>
    <w:qFormat/>
    <w:rsid w:val="00AE1E0A"/>
    <w:rPr>
      <w:b w:val="0"/>
      <w:bCs w:val="0"/>
      <w:i w:val="0"/>
      <w:iCs w:val="0"/>
      <w:sz w:val="24"/>
      <w:szCs w:val="24"/>
    </w:rPr>
  </w:style>
  <w:style w:type="character" w:customStyle="1" w:styleId="ListLabel3">
    <w:name w:val="ListLabel 3"/>
    <w:qFormat/>
    <w:rsid w:val="00AE1E0A"/>
    <w:rPr>
      <w:rFonts w:cs="Symbol"/>
      <w:b/>
      <w:bCs/>
      <w:i w:val="0"/>
      <w:iCs w:val="0"/>
      <w:sz w:val="24"/>
      <w:szCs w:val="24"/>
    </w:rPr>
  </w:style>
  <w:style w:type="character" w:customStyle="1" w:styleId="ListLabel4">
    <w:name w:val="ListLabel 4"/>
    <w:qFormat/>
    <w:rsid w:val="00AE1E0A"/>
    <w:rPr>
      <w:b/>
      <w:bCs/>
      <w:i w:val="0"/>
      <w:iCs w:val="0"/>
    </w:rPr>
  </w:style>
  <w:style w:type="character" w:customStyle="1" w:styleId="ListLabel5">
    <w:name w:val="ListLabel 5"/>
    <w:qFormat/>
    <w:rsid w:val="00AE1E0A"/>
    <w:rPr>
      <w:rFonts w:cs="Wingdings"/>
      <w:b/>
      <w:bCs/>
      <w:i w:val="0"/>
      <w:iCs w:val="0"/>
    </w:rPr>
  </w:style>
  <w:style w:type="character" w:customStyle="1" w:styleId="ListLabel6">
    <w:name w:val="ListLabel 6"/>
    <w:qFormat/>
    <w:rsid w:val="00AE1E0A"/>
    <w:rPr>
      <w:b/>
      <w:bCs/>
    </w:rPr>
  </w:style>
  <w:style w:type="character" w:customStyle="1" w:styleId="ListLabel7">
    <w:name w:val="ListLabel 7"/>
    <w:qFormat/>
    <w:rsid w:val="00AE1E0A"/>
    <w:rPr>
      <w:b/>
      <w:bCs/>
    </w:rPr>
  </w:style>
  <w:style w:type="character" w:customStyle="1" w:styleId="ListLabel8">
    <w:name w:val="ListLabel 8"/>
    <w:qFormat/>
    <w:rsid w:val="00AE1E0A"/>
    <w:rPr>
      <w:b/>
      <w:bCs/>
      <w:i w:val="0"/>
      <w:iCs w:val="0"/>
      <w:sz w:val="24"/>
      <w:szCs w:val="24"/>
    </w:rPr>
  </w:style>
  <w:style w:type="character" w:customStyle="1" w:styleId="ListLabel9">
    <w:name w:val="ListLabel 9"/>
    <w:qFormat/>
    <w:rsid w:val="00AE1E0A"/>
    <w:rPr>
      <w:b/>
      <w:bCs/>
    </w:rPr>
  </w:style>
  <w:style w:type="character" w:customStyle="1" w:styleId="ListLabel10">
    <w:name w:val="ListLabel 10"/>
    <w:qFormat/>
    <w:rsid w:val="00AE1E0A"/>
    <w:rPr>
      <w:b/>
      <w:bCs/>
    </w:rPr>
  </w:style>
  <w:style w:type="character" w:customStyle="1" w:styleId="ListLabel11">
    <w:name w:val="ListLabel 11"/>
    <w:qFormat/>
    <w:rsid w:val="00AE1E0A"/>
    <w:rPr>
      <w:b/>
      <w:bCs/>
      <w:i w:val="0"/>
      <w:iCs w:val="0"/>
    </w:rPr>
  </w:style>
  <w:style w:type="character" w:customStyle="1" w:styleId="ListLabel12">
    <w:name w:val="ListLabel 12"/>
    <w:qFormat/>
    <w:rsid w:val="00AE1E0A"/>
    <w:rPr>
      <w:rFonts w:cs="Symbol"/>
      <w:b/>
      <w:bCs/>
      <w:i w:val="0"/>
      <w:iCs w:val="0"/>
    </w:rPr>
  </w:style>
  <w:style w:type="character" w:customStyle="1" w:styleId="ListLabel13">
    <w:name w:val="ListLabel 13"/>
    <w:qFormat/>
    <w:rsid w:val="00AE1E0A"/>
    <w:rPr>
      <w:b/>
      <w:bCs/>
      <w:i w:val="0"/>
      <w:iCs w:val="0"/>
    </w:rPr>
  </w:style>
  <w:style w:type="character" w:customStyle="1" w:styleId="ListLabel14">
    <w:name w:val="ListLabel 14"/>
    <w:qFormat/>
    <w:rsid w:val="00AE1E0A"/>
    <w:rPr>
      <w:rFonts w:cs="Symbol"/>
      <w:b/>
      <w:bCs/>
      <w:i w:val="0"/>
      <w:iCs w:val="0"/>
    </w:rPr>
  </w:style>
  <w:style w:type="character" w:customStyle="1" w:styleId="ListLabel15">
    <w:name w:val="ListLabel 15"/>
    <w:qFormat/>
    <w:rsid w:val="00AE1E0A"/>
    <w:rPr>
      <w:b w:val="0"/>
    </w:rPr>
  </w:style>
  <w:style w:type="character" w:customStyle="1" w:styleId="ListLabel16">
    <w:name w:val="ListLabel 16"/>
    <w:qFormat/>
    <w:rsid w:val="00AE1E0A"/>
    <w:rPr>
      <w:rFonts w:ascii="Tahoma" w:hAnsi="Tahoma"/>
      <w:b/>
      <w:strike w:val="0"/>
      <w:dstrike w:val="0"/>
      <w:sz w:val="18"/>
      <w:u w:val="none"/>
      <w:effect w:val="none"/>
    </w:rPr>
  </w:style>
  <w:style w:type="character" w:customStyle="1" w:styleId="ListLabel17">
    <w:name w:val="ListLabel 17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18">
    <w:name w:val="ListLabel 18"/>
    <w:qFormat/>
    <w:rsid w:val="00AE1E0A"/>
    <w:rPr>
      <w:rFonts w:cs="Wingdings"/>
      <w:b/>
      <w:bCs/>
      <w:i w:val="0"/>
      <w:iCs w:val="0"/>
    </w:rPr>
  </w:style>
  <w:style w:type="character" w:customStyle="1" w:styleId="ListLabel19">
    <w:name w:val="ListLabel 19"/>
    <w:qFormat/>
    <w:rsid w:val="00AE1E0A"/>
    <w:rPr>
      <w:rFonts w:ascii="Tahoma" w:hAnsi="Tahoma"/>
      <w:color w:val="00000A"/>
      <w:sz w:val="18"/>
    </w:rPr>
  </w:style>
  <w:style w:type="character" w:customStyle="1" w:styleId="ListLabel20">
    <w:name w:val="ListLabel 20"/>
    <w:qFormat/>
    <w:rsid w:val="00AE1E0A"/>
    <w:rPr>
      <w:strike w:val="0"/>
      <w:dstrike w:val="0"/>
      <w:u w:val="none"/>
      <w:effect w:val="none"/>
    </w:rPr>
  </w:style>
  <w:style w:type="character" w:customStyle="1" w:styleId="ListLabel21">
    <w:name w:val="ListLabel 21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22">
    <w:name w:val="ListLabel 22"/>
    <w:qFormat/>
    <w:rsid w:val="00AE1E0A"/>
    <w:rPr>
      <w:rFonts w:cs="Wingdings"/>
      <w:b/>
      <w:bCs/>
      <w:i w:val="0"/>
      <w:iCs w:val="0"/>
    </w:rPr>
  </w:style>
  <w:style w:type="character" w:customStyle="1" w:styleId="ListLabel23">
    <w:name w:val="ListLabel 23"/>
    <w:qFormat/>
    <w:rsid w:val="00AE1E0A"/>
    <w:rPr>
      <w:color w:val="00000A"/>
    </w:rPr>
  </w:style>
  <w:style w:type="character" w:customStyle="1" w:styleId="ListLabel24">
    <w:name w:val="ListLabel 24"/>
    <w:qFormat/>
    <w:rsid w:val="00AE1E0A"/>
    <w:rPr>
      <w:rFonts w:ascii="Tahoma" w:hAnsi="Tahoma"/>
      <w:color w:val="00000A"/>
      <w:sz w:val="18"/>
    </w:rPr>
  </w:style>
  <w:style w:type="character" w:customStyle="1" w:styleId="ListLabel25">
    <w:name w:val="ListLabel 25"/>
    <w:qFormat/>
    <w:rsid w:val="00AE1E0A"/>
    <w:rPr>
      <w:rFonts w:eastAsia="Times New Roman" w:cs="Times New Roman"/>
      <w:b w:val="0"/>
      <w:sz w:val="24"/>
      <w:szCs w:val="24"/>
    </w:rPr>
  </w:style>
  <w:style w:type="character" w:customStyle="1" w:styleId="ListLabel26">
    <w:name w:val="ListLabel 26"/>
    <w:qFormat/>
    <w:rsid w:val="00AE1E0A"/>
    <w:rPr>
      <w:rFonts w:eastAsia="Times New Roman" w:cs="Times New Roman"/>
    </w:rPr>
  </w:style>
  <w:style w:type="character" w:customStyle="1" w:styleId="ListLabel27">
    <w:name w:val="ListLabel 27"/>
    <w:qFormat/>
    <w:rsid w:val="00AE1E0A"/>
    <w:rPr>
      <w:rFonts w:ascii="Tahoma" w:hAnsi="Tahoma"/>
      <w:b w:val="0"/>
      <w:color w:val="00000A"/>
      <w:sz w:val="18"/>
      <w:szCs w:val="22"/>
    </w:rPr>
  </w:style>
  <w:style w:type="character" w:customStyle="1" w:styleId="ListLabel28">
    <w:name w:val="ListLabel 28"/>
    <w:qFormat/>
    <w:rsid w:val="00AE1E0A"/>
    <w:rPr>
      <w:rFonts w:ascii="Tahoma" w:eastAsia="Times New Roman" w:hAnsi="Tahoma" w:cs="Times New Roman"/>
      <w:sz w:val="18"/>
    </w:rPr>
  </w:style>
  <w:style w:type="character" w:customStyle="1" w:styleId="ListLabel29">
    <w:name w:val="ListLabel 29"/>
    <w:qFormat/>
    <w:rsid w:val="00AE1E0A"/>
    <w:rPr>
      <w:b w:val="0"/>
    </w:rPr>
  </w:style>
  <w:style w:type="character" w:customStyle="1" w:styleId="ListLabel30">
    <w:name w:val="ListLabel 30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31">
    <w:name w:val="ListLabel 31"/>
    <w:qFormat/>
    <w:rsid w:val="00AE1E0A"/>
    <w:rPr>
      <w:rFonts w:cs="Wingdings"/>
      <w:b/>
      <w:bCs/>
      <w:i w:val="0"/>
      <w:iCs w:val="0"/>
    </w:rPr>
  </w:style>
  <w:style w:type="character" w:customStyle="1" w:styleId="ListLabel32">
    <w:name w:val="ListLabel 32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33">
    <w:name w:val="ListLabel 33"/>
    <w:qFormat/>
    <w:rsid w:val="00AE1E0A"/>
    <w:rPr>
      <w:rFonts w:cs="Wingdings"/>
      <w:b/>
      <w:bCs/>
      <w:i w:val="0"/>
      <w:iCs w:val="0"/>
    </w:rPr>
  </w:style>
  <w:style w:type="character" w:customStyle="1" w:styleId="ListLabel34">
    <w:name w:val="ListLabel 34"/>
    <w:qFormat/>
    <w:rsid w:val="00AE1E0A"/>
    <w:rPr>
      <w:b w:val="0"/>
      <w:color w:val="00000A"/>
    </w:rPr>
  </w:style>
  <w:style w:type="character" w:customStyle="1" w:styleId="ListLabel35">
    <w:name w:val="ListLabel 35"/>
    <w:qFormat/>
    <w:rsid w:val="00AE1E0A"/>
    <w:rPr>
      <w:rFonts w:ascii="Tahoma" w:hAnsi="Tahoma"/>
      <w:color w:val="00000A"/>
      <w:sz w:val="18"/>
    </w:rPr>
  </w:style>
  <w:style w:type="character" w:customStyle="1" w:styleId="ListLabel36">
    <w:name w:val="ListLabel 36"/>
    <w:qFormat/>
    <w:rsid w:val="00AE1E0A"/>
    <w:rPr>
      <w:rFonts w:cs="Times New Roman"/>
      <w:b w:val="0"/>
      <w:i w:val="0"/>
      <w:sz w:val="16"/>
      <w:szCs w:val="16"/>
    </w:rPr>
  </w:style>
  <w:style w:type="character" w:customStyle="1" w:styleId="ListLabel37">
    <w:name w:val="ListLabel 37"/>
    <w:qFormat/>
    <w:rsid w:val="00AE1E0A"/>
    <w:rPr>
      <w:rFonts w:cs="Courier New"/>
    </w:rPr>
  </w:style>
  <w:style w:type="character" w:customStyle="1" w:styleId="ListLabel38">
    <w:name w:val="ListLabel 38"/>
    <w:qFormat/>
    <w:rsid w:val="00AE1E0A"/>
    <w:rPr>
      <w:rFonts w:cs="Courier New"/>
    </w:rPr>
  </w:style>
  <w:style w:type="character" w:customStyle="1" w:styleId="ListLabel39">
    <w:name w:val="ListLabel 39"/>
    <w:qFormat/>
    <w:rsid w:val="00AE1E0A"/>
    <w:rPr>
      <w:rFonts w:cs="Courier New"/>
    </w:rPr>
  </w:style>
  <w:style w:type="character" w:customStyle="1" w:styleId="ListLabel40">
    <w:name w:val="ListLabel 40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41">
    <w:name w:val="ListLabel 41"/>
    <w:qFormat/>
    <w:rsid w:val="00AE1E0A"/>
    <w:rPr>
      <w:rFonts w:cs="Wingdings"/>
      <w:b/>
      <w:bCs/>
      <w:i w:val="0"/>
      <w:iCs w:val="0"/>
    </w:rPr>
  </w:style>
  <w:style w:type="character" w:customStyle="1" w:styleId="ListLabel42">
    <w:name w:val="ListLabel 42"/>
    <w:qFormat/>
    <w:rsid w:val="00AE1E0A"/>
    <w:rPr>
      <w:rFonts w:ascii="Tahoma" w:hAnsi="Tahoma"/>
      <w:color w:val="00000A"/>
      <w:sz w:val="18"/>
    </w:rPr>
  </w:style>
  <w:style w:type="paragraph" w:styleId="Nagwek">
    <w:name w:val="header"/>
    <w:basedOn w:val="Normalny"/>
    <w:next w:val="Tretekstu"/>
    <w:link w:val="NagwekZnak"/>
    <w:qFormat/>
    <w:rsid w:val="00AE1E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0575BE"/>
    <w:pPr>
      <w:spacing w:after="120"/>
    </w:pPr>
  </w:style>
  <w:style w:type="paragraph" w:styleId="Lista">
    <w:name w:val="List"/>
    <w:basedOn w:val="Tretekstu"/>
    <w:rsid w:val="00AE1E0A"/>
    <w:rPr>
      <w:rFonts w:cs="Mangal"/>
    </w:rPr>
  </w:style>
  <w:style w:type="paragraph" w:styleId="Podpis">
    <w:name w:val="Signature"/>
    <w:basedOn w:val="Normalny"/>
    <w:rsid w:val="00AE1E0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AE1E0A"/>
    <w:pPr>
      <w:suppressLineNumbers/>
    </w:pPr>
    <w:rPr>
      <w:rFonts w:cs="Manga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0575BE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0575BE"/>
    <w:pPr>
      <w:ind w:left="720"/>
    </w:pPr>
  </w:style>
  <w:style w:type="paragraph" w:styleId="Tekstpodstawowy2">
    <w:name w:val="Body Text 2"/>
    <w:basedOn w:val="Normalny"/>
    <w:link w:val="Tekstpodstawowy2Znak"/>
    <w:uiPriority w:val="99"/>
    <w:qFormat/>
    <w:rsid w:val="000575BE"/>
    <w:pPr>
      <w:spacing w:after="120" w:line="480" w:lineRule="auto"/>
    </w:pPr>
  </w:style>
  <w:style w:type="paragraph" w:customStyle="1" w:styleId="Gwka">
    <w:name w:val="Główka"/>
    <w:basedOn w:val="Normalny"/>
    <w:uiPriority w:val="99"/>
    <w:unhideWhenUsed/>
    <w:rsid w:val="009F6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9F6FD4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1F5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F52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qFormat/>
    <w:rsid w:val="00C1412F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F18AD"/>
    <w:rPr>
      <w:b/>
      <w:bCs/>
    </w:rPr>
  </w:style>
  <w:style w:type="paragraph" w:styleId="Poprawka">
    <w:name w:val="Revision"/>
    <w:hidden/>
    <w:uiPriority w:val="99"/>
    <w:semiHidden/>
    <w:rsid w:val="00CF6EFC"/>
    <w:pPr>
      <w:spacing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2353</Words>
  <Characters>14120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dc:description/>
  <cp:lastModifiedBy>Dorota</cp:lastModifiedBy>
  <cp:revision>28</cp:revision>
  <cp:lastPrinted>2020-12-21T09:52:00Z</cp:lastPrinted>
  <dcterms:created xsi:type="dcterms:W3CDTF">2016-09-29T20:39:00Z</dcterms:created>
  <dcterms:modified xsi:type="dcterms:W3CDTF">2021-01-12T17:40:00Z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